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CD" w:rsidRDefault="008851CD" w:rsidP="008851CD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Местный печатный орган Погорельского сельсовета учрежден решением №100  шестнадцатой сессии Совета депутатов Погорельского сельсовета от 28.03.2008 г.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</w:rPr>
      </w:pP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ИНФОРМАЦИОННЫЙ БЮЛЛЕТЕНЬ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№41(62)                      31 Октября 2013 г.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- * - * - * - * - * - * - * - * - * - * - * - * - * - * - * - * - * - * - * - * - * - *  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</w:p>
    <w:p w:rsidR="006D252D" w:rsidRPr="002C4218" w:rsidRDefault="008851CD" w:rsidP="002C4218">
      <w:pPr>
        <w:pStyle w:val="a3"/>
        <w:jc w:val="center"/>
        <w:rPr>
          <w:rFonts w:ascii="Chiller" w:hAnsi="Chiller" w:cs="Times New Roman"/>
          <w:i/>
          <w:color w:val="7F7F7F" w:themeColor="text1" w:themeTint="80"/>
          <w:sz w:val="72"/>
          <w:szCs w:val="72"/>
        </w:rPr>
      </w:pPr>
      <w:r>
        <w:rPr>
          <w:rFonts w:ascii="Century Schoolbook" w:hAnsi="Century Schoolbook" w:cs="Times New Roman"/>
          <w:i/>
          <w:color w:val="7F7F7F" w:themeColor="text1" w:themeTint="80"/>
          <w:sz w:val="72"/>
          <w:szCs w:val="72"/>
        </w:rPr>
        <w:t>Официально</w:t>
      </w:r>
    </w:p>
    <w:p w:rsidR="006D252D" w:rsidRDefault="006D252D"/>
    <w:p w:rsidR="002C4218" w:rsidRDefault="002C4218"/>
    <w:p w:rsidR="006D252D" w:rsidRDefault="006D252D" w:rsidP="006D252D">
      <w:pPr>
        <w:pStyle w:val="msonospacing0"/>
        <w:tabs>
          <w:tab w:val="left" w:pos="3315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</w:p>
    <w:p w:rsidR="006D252D" w:rsidRDefault="006D252D" w:rsidP="006D252D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D252D" w:rsidRDefault="006D252D" w:rsidP="006D252D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6D252D" w:rsidRDefault="006D252D" w:rsidP="006D252D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6D252D" w:rsidRDefault="006D252D" w:rsidP="006D252D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6D252D" w:rsidRDefault="006D252D" w:rsidP="006D252D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C4218" w:rsidRDefault="002C4218" w:rsidP="006D252D">
      <w:pPr>
        <w:pStyle w:val="msonospacing0"/>
        <w:rPr>
          <w:rFonts w:ascii="Times New Roman" w:hAnsi="Times New Roman"/>
          <w:sz w:val="28"/>
          <w:szCs w:val="28"/>
        </w:rPr>
      </w:pPr>
    </w:p>
    <w:p w:rsidR="006D252D" w:rsidRDefault="006D252D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24.10.2013 № 30</w:t>
      </w:r>
    </w:p>
    <w:p w:rsidR="002C4218" w:rsidRPr="0053698D" w:rsidRDefault="002C4218" w:rsidP="006D25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Об утверждении Порядка оценки бюджетной, экономической и  социальной </w:t>
      </w:r>
      <w:bookmarkStart w:id="0" w:name="YANDEX_0"/>
      <w:bookmarkEnd w:id="0"/>
      <w:r w:rsidRPr="0053698D">
        <w:rPr>
          <w:rFonts w:ascii="Times New Roman" w:hAnsi="Times New Roman" w:cs="Times New Roman"/>
          <w:sz w:val="28"/>
          <w:szCs w:val="28"/>
        </w:rPr>
        <w:t>  эффективн</w:t>
      </w:r>
      <w:bookmarkStart w:id="1" w:name="_GoBack"/>
      <w:bookmarkEnd w:id="1"/>
      <w:r w:rsidRPr="0053698D">
        <w:rPr>
          <w:rFonts w:ascii="Times New Roman" w:hAnsi="Times New Roman" w:cs="Times New Roman"/>
          <w:sz w:val="28"/>
          <w:szCs w:val="28"/>
        </w:rPr>
        <w:t xml:space="preserve">ости предоставляемых (планируемых к представлению) </w:t>
      </w:r>
      <w:bookmarkStart w:id="2" w:name="YANDEX_1"/>
      <w:bookmarkEnd w:id="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" w:name="YANDEX_2"/>
      <w:bookmarkEnd w:id="3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 Погорельского сельсовета  Чановского района Новосибирской области.</w:t>
      </w:r>
    </w:p>
    <w:p w:rsidR="006D252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C4218" w:rsidRPr="0053698D" w:rsidRDefault="002C4218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В целях обеспечения результативности </w:t>
      </w:r>
      <w:bookmarkStart w:id="4" w:name="YANDEX_3"/>
      <w:bookmarkEnd w:id="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" w:name="YANDEX_4"/>
      <w:bookmarkEnd w:id="5"/>
      <w:r w:rsidRPr="0053698D">
        <w:rPr>
          <w:rFonts w:ascii="Times New Roman" w:hAnsi="Times New Roman" w:cs="Times New Roman"/>
          <w:sz w:val="28"/>
          <w:szCs w:val="28"/>
        </w:rPr>
        <w:t xml:space="preserve"> льгот  и их соответствия общественным интересам, сокращения потерь местного бюджета, связанных с предоставлением </w:t>
      </w:r>
      <w:bookmarkStart w:id="6" w:name="YANDEX_5"/>
      <w:bookmarkEnd w:id="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7" w:name="YANDEX_6"/>
      <w:bookmarkEnd w:id="7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bookmarkStart w:id="8" w:name="YANDEX_7"/>
      <w:bookmarkEnd w:id="8"/>
      <w:r w:rsidRPr="0053698D">
        <w:rPr>
          <w:rFonts w:ascii="Times New Roman" w:hAnsi="Times New Roman" w:cs="Times New Roman"/>
          <w:sz w:val="28"/>
          <w:szCs w:val="28"/>
        </w:rPr>
        <w:t> Налоговым 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Погорельского сельсовета Чановского района Новосибирской области.</w:t>
      </w:r>
    </w:p>
    <w:p w:rsidR="006D252D" w:rsidRDefault="006D252D" w:rsidP="006D252D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6D252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Pr="002A67A1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 Утвердить Порядок оценки бюджетной, экономической и социальной </w:t>
      </w:r>
      <w:bookmarkStart w:id="9" w:name="YANDEX_8"/>
      <w:bookmarkEnd w:id="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предоставляемых (планируемых к представлению) </w:t>
      </w:r>
      <w:bookmarkStart w:id="10" w:name="YANDEX_9"/>
      <w:bookmarkEnd w:id="1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1" w:name="YANDEX_10"/>
      <w:bookmarkEnd w:id="11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 Погорельского сельсовета Чановского района Новосибирской области согласно приложению.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2" w:name="YANDEX_13"/>
      <w:bookmarkStart w:id="13" w:name="YANDEX_14"/>
      <w:bookmarkStart w:id="14" w:name="YANDEX_15"/>
      <w:bookmarkEnd w:id="12"/>
      <w:bookmarkEnd w:id="13"/>
      <w:bookmarkEnd w:id="14"/>
      <w:r w:rsidRPr="0053698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и.о. Главы Погорельского сельсовета И.Н. Васильева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официального опубликования.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Pr="0053698D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98D">
        <w:rPr>
          <w:rFonts w:ascii="Times New Roman" w:hAnsi="Times New Roman" w:cs="Times New Roman"/>
          <w:sz w:val="28"/>
          <w:szCs w:val="28"/>
        </w:rPr>
        <w:t>Главы Погорельского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И.Н. Васильева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tbl>
      <w:tblPr>
        <w:tblW w:w="964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336"/>
        <w:gridCol w:w="6309"/>
      </w:tblGrid>
      <w:tr w:rsidR="006D252D" w:rsidRPr="0053698D" w:rsidTr="00C13C84">
        <w:trPr>
          <w:trHeight w:val="351"/>
          <w:tblCellSpacing w:w="0" w:type="dxa"/>
        </w:trPr>
        <w:tc>
          <w:tcPr>
            <w:tcW w:w="3336" w:type="dxa"/>
          </w:tcPr>
          <w:p w:rsidR="006D252D" w:rsidRPr="0053698D" w:rsidRDefault="006D252D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9" w:type="dxa"/>
          </w:tcPr>
          <w:p w:rsidR="006D252D" w:rsidRDefault="006D252D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C84" w:rsidRDefault="00C13C84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C84" w:rsidRPr="0053698D" w:rsidRDefault="00C13C84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252D" w:rsidRPr="00C13C84" w:rsidRDefault="006D252D" w:rsidP="00C13C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13C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D252D" w:rsidRPr="00C13C84" w:rsidRDefault="006D252D" w:rsidP="00C13C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13C8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D252D" w:rsidRPr="0053698D" w:rsidRDefault="006D252D" w:rsidP="00C13C84">
      <w:pPr>
        <w:pStyle w:val="a3"/>
        <w:jc w:val="right"/>
      </w:pPr>
      <w:r w:rsidRPr="00C13C84">
        <w:rPr>
          <w:rFonts w:ascii="Times New Roman" w:hAnsi="Times New Roman" w:cs="Times New Roman"/>
          <w:sz w:val="28"/>
          <w:szCs w:val="28"/>
        </w:rPr>
        <w:t>и.о. главы Погорельского сельсовета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    </w:t>
      </w:r>
      <w:r>
        <w:rPr>
          <w:rFonts w:ascii="Times New Roman" w:hAnsi="Times New Roman" w:cs="Times New Roman"/>
          <w:sz w:val="28"/>
          <w:szCs w:val="28"/>
        </w:rPr>
        <w:t>                           </w:t>
      </w:r>
      <w:r w:rsidRPr="0053698D">
        <w:rPr>
          <w:rFonts w:ascii="Times New Roman" w:hAnsi="Times New Roman" w:cs="Times New Roman"/>
          <w:sz w:val="28"/>
          <w:szCs w:val="28"/>
        </w:rPr>
        <w:t>   от 24.10.2013№ 30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Порядок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оценки бюджетной и социальной эффективности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предоставляемых (планируемых к предоставлению) </w:t>
      </w:r>
      <w:bookmarkStart w:id="15" w:name="YANDEX_16"/>
      <w:bookmarkEnd w:id="1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" w:name="YANDEX_17"/>
      <w:bookmarkEnd w:id="16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 Погорельского сельсовета Чановского района Новосибирской области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E85F08">
        <w:t xml:space="preserve">  </w:t>
      </w:r>
      <w:r w:rsidRPr="0053698D">
        <w:rPr>
          <w:rFonts w:ascii="Times New Roman" w:hAnsi="Times New Roman" w:cs="Times New Roman"/>
          <w:sz w:val="28"/>
          <w:szCs w:val="28"/>
        </w:rPr>
        <w:t xml:space="preserve">1.1. Настоящий Порядок оценки </w:t>
      </w:r>
      <w:bookmarkStart w:id="17" w:name="YANDEX_18"/>
      <w:bookmarkEnd w:id="17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предоставленных и планируемых к предоставлению </w:t>
      </w:r>
      <w:bookmarkStart w:id="18" w:name="YANDEX_19"/>
      <w:bookmarkEnd w:id="1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9" w:name="YANDEX_20"/>
      <w:bookmarkEnd w:id="19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местным налогам (далее - Порядок) разработан с учетом требований Налогового кодекса Российской Федерации, в целях сокращения объема недополученных (выпадающих) доходов бюджета (название соответствующего административного поселения) района, связанных с предоставлением </w:t>
      </w:r>
      <w:bookmarkStart w:id="20" w:name="YANDEX_21"/>
      <w:bookmarkEnd w:id="2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1" w:name="YANDEX_22"/>
      <w:bookmarkEnd w:id="21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обеспечения достижения экономического или социального эффекта от предоставления отдельным категориям налогоплательщиков </w:t>
      </w:r>
      <w:bookmarkStart w:id="22" w:name="YANDEX_23"/>
      <w:bookmarkEnd w:id="2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3" w:name="YANDEX_24"/>
      <w:bookmarkEnd w:id="23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местным налогам.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показатели для оценки </w:t>
      </w:r>
      <w:bookmarkStart w:id="24" w:name="YANDEX_25"/>
      <w:bookmarkEnd w:id="2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25" w:name="YANDEX_26"/>
      <w:bookmarkEnd w:id="2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6" w:name="YANDEX_27"/>
      <w:bookmarkEnd w:id="26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подходы к оценке, перечень и последовательность действий при проведении оценки </w:t>
      </w:r>
      <w:bookmarkStart w:id="27" w:name="YANDEX_28"/>
      <w:bookmarkEnd w:id="27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28" w:name="YANDEX_29"/>
      <w:bookmarkEnd w:id="2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9" w:name="YANDEX_30"/>
      <w:bookmarkEnd w:id="29"/>
      <w:r w:rsidRPr="0053698D">
        <w:rPr>
          <w:rFonts w:ascii="Times New Roman" w:hAnsi="Times New Roman" w:cs="Times New Roman"/>
          <w:sz w:val="28"/>
          <w:szCs w:val="28"/>
        </w:rPr>
        <w:t> льгот , требования к применению полученных результатов оценки.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Проведение оценки должно способствовать оптимизации перечня действующих </w:t>
      </w:r>
      <w:bookmarkStart w:id="30" w:name="YANDEX_31"/>
      <w:bookmarkEnd w:id="3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1" w:name="YANDEX_32"/>
      <w:bookmarkEnd w:id="31"/>
      <w:r w:rsidRPr="0053698D">
        <w:rPr>
          <w:rFonts w:ascii="Times New Roman" w:hAnsi="Times New Roman" w:cs="Times New Roman"/>
          <w:sz w:val="28"/>
          <w:szCs w:val="28"/>
        </w:rPr>
        <w:t xml:space="preserve"> льгот, повышению точности прогнозирования результатов предоставления </w:t>
      </w:r>
      <w:bookmarkStart w:id="32" w:name="YANDEX_33"/>
      <w:bookmarkEnd w:id="3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3" w:name="YANDEX_34"/>
      <w:bookmarkEnd w:id="33"/>
      <w:r w:rsidRPr="0053698D">
        <w:rPr>
          <w:rFonts w:ascii="Times New Roman" w:hAnsi="Times New Roman" w:cs="Times New Roman"/>
          <w:sz w:val="28"/>
          <w:szCs w:val="28"/>
        </w:rPr>
        <w:t xml:space="preserve"> льгот, обеспечению оптимального выбора объектов для предоставления финансовой поддержки в форме </w:t>
      </w:r>
      <w:bookmarkStart w:id="34" w:name="YANDEX_35"/>
      <w:bookmarkEnd w:id="3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5" w:name="YANDEX_36"/>
      <w:bookmarkEnd w:id="35"/>
      <w:r w:rsidRPr="0053698D">
        <w:rPr>
          <w:rFonts w:ascii="Times New Roman" w:hAnsi="Times New Roman" w:cs="Times New Roman"/>
          <w:sz w:val="28"/>
          <w:szCs w:val="28"/>
        </w:rPr>
        <w:t> льгот.  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1.3. Для оценки обоснованности и </w:t>
      </w:r>
      <w:bookmarkStart w:id="36" w:name="YANDEX_37"/>
      <w:bookmarkEnd w:id="36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37" w:name="YANDEX_38"/>
      <w:bookmarkEnd w:id="3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8" w:name="YANDEX_39"/>
      <w:bookmarkEnd w:id="38"/>
      <w:r w:rsidRPr="0053698D">
        <w:rPr>
          <w:rFonts w:ascii="Times New Roman" w:hAnsi="Times New Roman" w:cs="Times New Roman"/>
          <w:sz w:val="28"/>
          <w:szCs w:val="28"/>
        </w:rPr>
        <w:t> льгот  используются следующие понятия: оценка  эффективности, бюджетная эффективность, социальная и экономическая эффективность.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а) Оценка  </w:t>
      </w:r>
      <w:bookmarkStart w:id="39" w:name="YANDEX_40"/>
      <w:bookmarkEnd w:id="3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 - процедура сопоставления результатов предоставления </w:t>
      </w:r>
      <w:bookmarkStart w:id="40" w:name="YANDEX_41"/>
      <w:bookmarkEnd w:id="4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41" w:name="YANDEX_42"/>
      <w:bookmarkEnd w:id="41"/>
      <w:r w:rsidRPr="0053698D">
        <w:rPr>
          <w:rFonts w:ascii="Times New Roman" w:hAnsi="Times New Roman" w:cs="Times New Roman"/>
          <w:sz w:val="28"/>
          <w:szCs w:val="28"/>
        </w:rPr>
        <w:t> льгот  отдельным категориям налогоплательщиков с показателями бюджетной, социальной и экономической  эффективности в разрезе отраслей или видов деятельности;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 Организация проведения оценки </w:t>
      </w:r>
      <w:bookmarkStart w:id="42" w:name="YANDEX_48"/>
      <w:bookmarkEnd w:id="42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43" w:name="YANDEX_49"/>
      <w:bookmarkEnd w:id="4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44" w:name="YANDEX_50"/>
      <w:bookmarkEnd w:id="44"/>
      <w:r w:rsidRPr="0053698D">
        <w:rPr>
          <w:rFonts w:ascii="Times New Roman" w:hAnsi="Times New Roman" w:cs="Times New Roman"/>
          <w:sz w:val="28"/>
          <w:szCs w:val="28"/>
        </w:rPr>
        <w:t> льгот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  2.1. Расчет бюджетной и социальной </w:t>
      </w:r>
      <w:bookmarkStart w:id="45" w:name="YANDEX_51"/>
      <w:bookmarkEnd w:id="45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от предоставления </w:t>
      </w:r>
      <w:bookmarkStart w:id="46" w:name="YANDEX_52"/>
      <w:bookmarkEnd w:id="4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47" w:name="YANDEX_53"/>
      <w:bookmarkEnd w:id="47"/>
      <w:r w:rsidRPr="0053698D">
        <w:rPr>
          <w:rFonts w:ascii="Times New Roman" w:hAnsi="Times New Roman" w:cs="Times New Roman"/>
          <w:sz w:val="28"/>
          <w:szCs w:val="28"/>
        </w:rPr>
        <w:t> льгот  осуществляется по земельному налогу и налогу на имущество физических лиц.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2.2. Оценка </w:t>
      </w:r>
      <w:bookmarkStart w:id="48" w:name="YANDEX_54"/>
      <w:bookmarkEnd w:id="48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49" w:name="YANDEX_55"/>
      <w:bookmarkEnd w:id="4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0" w:name="YANDEX_56"/>
      <w:bookmarkEnd w:id="50"/>
      <w:r w:rsidRPr="0053698D">
        <w:rPr>
          <w:rFonts w:ascii="Times New Roman" w:hAnsi="Times New Roman" w:cs="Times New Roman"/>
          <w:sz w:val="28"/>
          <w:szCs w:val="28"/>
        </w:rPr>
        <w:t> льгот  производится: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по каждому виду местных налогов;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по каждому виду предоставленной </w:t>
      </w:r>
      <w:bookmarkStart w:id="51" w:name="YANDEX_57"/>
      <w:bookmarkEnd w:id="51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каждой категории получателей </w:t>
      </w:r>
      <w:bookmarkStart w:id="52" w:name="YANDEX_58"/>
      <w:bookmarkEnd w:id="5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3" w:name="YANDEX_59"/>
      <w:bookmarkEnd w:id="53"/>
      <w:r w:rsidRPr="0053698D">
        <w:rPr>
          <w:rFonts w:ascii="Times New Roman" w:hAnsi="Times New Roman" w:cs="Times New Roman"/>
          <w:sz w:val="28"/>
          <w:szCs w:val="28"/>
        </w:rPr>
        <w:t> льгот  с учетом вида их экономической деятельности или категории физических лиц.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2.3. Оценка </w:t>
      </w:r>
      <w:bookmarkStart w:id="54" w:name="YANDEX_60"/>
      <w:bookmarkEnd w:id="5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предоставленных </w:t>
      </w:r>
      <w:bookmarkStart w:id="55" w:name="YANDEX_61"/>
      <w:bookmarkEnd w:id="5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6" w:name="YANDEX_62"/>
      <w:bookmarkEnd w:id="56"/>
      <w:r w:rsidRPr="0053698D">
        <w:rPr>
          <w:rFonts w:ascii="Times New Roman" w:hAnsi="Times New Roman" w:cs="Times New Roman"/>
          <w:sz w:val="28"/>
          <w:szCs w:val="28"/>
        </w:rPr>
        <w:t xml:space="preserve"> льгот  осуществляется не реже одного раза в год, а также по окончании периода действия </w:t>
      </w:r>
      <w:bookmarkStart w:id="57" w:name="YANDEX_63"/>
      <w:bookmarkEnd w:id="57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58" w:name="YANDEX_64"/>
      <w:bookmarkEnd w:id="58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но не позднее 1 сентября года, следующего за последним годом периода действия </w:t>
      </w:r>
      <w:bookmarkStart w:id="59" w:name="YANDEX_65"/>
      <w:bookmarkEnd w:id="59"/>
      <w:r w:rsidRPr="0053698D">
        <w:rPr>
          <w:rFonts w:ascii="Times New Roman" w:hAnsi="Times New Roman" w:cs="Times New Roman"/>
          <w:sz w:val="28"/>
          <w:szCs w:val="28"/>
        </w:rPr>
        <w:t xml:space="preserve"> льготы 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2.4. Оценка </w:t>
      </w:r>
      <w:bookmarkStart w:id="60" w:name="YANDEX_66"/>
      <w:bookmarkEnd w:id="6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61" w:name="YANDEX_67"/>
      <w:bookmarkEnd w:id="6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62" w:name="YANDEX_68"/>
      <w:bookmarkEnd w:id="62"/>
      <w:r w:rsidRPr="0053698D">
        <w:rPr>
          <w:rFonts w:ascii="Times New Roman" w:hAnsi="Times New Roman" w:cs="Times New Roman"/>
          <w:sz w:val="28"/>
          <w:szCs w:val="28"/>
        </w:rPr>
        <w:t xml:space="preserve"> льгот  осуществляется при разработке соответствующего 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53698D">
        <w:rPr>
          <w:rFonts w:ascii="Times New Roman" w:hAnsi="Times New Roman" w:cs="Times New Roman"/>
          <w:b/>
          <w:sz w:val="28"/>
          <w:szCs w:val="28"/>
        </w:rPr>
        <w:t>,</w:t>
      </w:r>
      <w:r w:rsidRPr="0053698D">
        <w:rPr>
          <w:rFonts w:ascii="Times New Roman" w:hAnsi="Times New Roman" w:cs="Times New Roman"/>
          <w:sz w:val="28"/>
          <w:szCs w:val="28"/>
        </w:rPr>
        <w:t xml:space="preserve"> о предоставлении или отмене </w:t>
      </w:r>
      <w:bookmarkStart w:id="63" w:name="YANDEX_69"/>
      <w:bookmarkEnd w:id="63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64" w:name="YANDEX_70"/>
      <w:bookmarkEnd w:id="64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а также при обращении налогоплательщиков о предоставлении </w:t>
      </w:r>
      <w:bookmarkStart w:id="65" w:name="YANDEX_71"/>
      <w:bookmarkEnd w:id="65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66" w:name="YANDEX_72"/>
      <w:bookmarkEnd w:id="66"/>
      <w:r w:rsidRPr="0053698D">
        <w:rPr>
          <w:rFonts w:ascii="Times New Roman" w:hAnsi="Times New Roman" w:cs="Times New Roman"/>
          <w:sz w:val="28"/>
          <w:szCs w:val="28"/>
        </w:rPr>
        <w:t> льготы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К рассмотрению принимаются обращения, поступившие в администрацию сельского поселения в срок до 1сентября текущего года. Оценка </w:t>
      </w:r>
      <w:bookmarkStart w:id="67" w:name="YANDEX_73"/>
      <w:bookmarkEnd w:id="67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68" w:name="YANDEX_74"/>
      <w:bookmarkEnd w:id="6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69" w:name="YANDEX_75"/>
      <w:bookmarkEnd w:id="69"/>
      <w:r w:rsidRPr="0053698D">
        <w:rPr>
          <w:rFonts w:ascii="Times New Roman" w:hAnsi="Times New Roman" w:cs="Times New Roman"/>
          <w:sz w:val="28"/>
          <w:szCs w:val="28"/>
        </w:rPr>
        <w:t> льгот  на основании предложений, поступивших позднее 1 сентября финансового года, осуществляется в следующем финансовом году.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2.5. Предложения (обращения) о предоставлении или отмене </w:t>
      </w:r>
      <w:bookmarkStart w:id="70" w:name="YANDEX_76"/>
      <w:bookmarkEnd w:id="70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71" w:name="YANDEX_77"/>
      <w:bookmarkEnd w:id="71"/>
      <w:r w:rsidRPr="0053698D">
        <w:rPr>
          <w:rFonts w:ascii="Times New Roman" w:hAnsi="Times New Roman" w:cs="Times New Roman"/>
          <w:sz w:val="28"/>
          <w:szCs w:val="28"/>
        </w:rPr>
        <w:t xml:space="preserve"> льготы  должны содержать конкретные цели и задачи, на достижение которых направлено предоставление </w:t>
      </w:r>
      <w:bookmarkStart w:id="72" w:name="YANDEX_78"/>
      <w:bookmarkEnd w:id="72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73" w:name="YANDEX_79"/>
      <w:bookmarkEnd w:id="73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и обоснование необходимости ее предоставления(расчет эффективности от предоставления налоговой льготы), сохранения или отмены.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К обращению налогоплательщиков об установлении </w:t>
      </w:r>
      <w:bookmarkStart w:id="74" w:name="YANDEX_80"/>
      <w:bookmarkEnd w:id="7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75" w:name="YANDEX_81"/>
      <w:bookmarkEnd w:id="75"/>
      <w:r w:rsidRPr="0053698D">
        <w:rPr>
          <w:rFonts w:ascii="Times New Roman" w:hAnsi="Times New Roman" w:cs="Times New Roman"/>
          <w:sz w:val="28"/>
          <w:szCs w:val="28"/>
        </w:rPr>
        <w:t> льгот  должна быть приложена справка налогового органа об отсутствии задолженности по уплате налогов и иных обязательных платежей в бюджеты всех уровней бюджетной системы Российской Федерации на последнюю отчетную дату, кроме того, для организаций – устав и другие учредительные документы, бухгалтерский баланс, отчет о прибылях и убытках за отчетный финансовый год и отчетный период текущего финансового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года и финансово-экономические показатели хозяйственной деятельности.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2.6.   Источником информации для оценки </w:t>
      </w:r>
      <w:bookmarkStart w:id="76" w:name="YANDEX_82"/>
      <w:bookmarkEnd w:id="76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77" w:name="YANDEX_83"/>
      <w:bookmarkEnd w:id="7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78" w:name="YANDEX_84"/>
      <w:bookmarkEnd w:id="78"/>
      <w:r w:rsidRPr="0053698D">
        <w:rPr>
          <w:rFonts w:ascii="Times New Roman" w:hAnsi="Times New Roman" w:cs="Times New Roman"/>
          <w:sz w:val="28"/>
          <w:szCs w:val="28"/>
        </w:rPr>
        <w:t xml:space="preserve"> льгот  служат следующие данные: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налоговая отчетность (отчеты по формам № 5-МН);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- статистическая отчетность по основным экономическим показателям в разрезе видов экономической деятельности;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- сведения, предоставленные по запросу администрации сельского поселения получателями </w:t>
      </w:r>
      <w:bookmarkStart w:id="79" w:name="YANDEX_85"/>
      <w:bookmarkEnd w:id="7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80" w:name="YANDEX_86"/>
      <w:bookmarkEnd w:id="80"/>
      <w:r w:rsidRPr="0053698D">
        <w:rPr>
          <w:rFonts w:ascii="Times New Roman" w:hAnsi="Times New Roman" w:cs="Times New Roman"/>
          <w:sz w:val="28"/>
          <w:szCs w:val="28"/>
        </w:rPr>
        <w:t> льгот  или претендующими на их получение;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иная информация, предоставляемая в рамках заключенного соглашения между администрацией сельского поселения и МИ ФНС России №5 по Новосибирской области.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2.7. При проведении оценки </w:t>
      </w:r>
      <w:bookmarkStart w:id="81" w:name="YANDEX_87"/>
      <w:bookmarkEnd w:id="81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82" w:name="YANDEX_88"/>
      <w:bookmarkEnd w:id="8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83" w:name="YANDEX_89"/>
      <w:bookmarkEnd w:id="83"/>
      <w:r w:rsidRPr="0053698D">
        <w:rPr>
          <w:rFonts w:ascii="Times New Roman" w:hAnsi="Times New Roman" w:cs="Times New Roman"/>
          <w:sz w:val="28"/>
          <w:szCs w:val="28"/>
        </w:rPr>
        <w:t xml:space="preserve"> льгот  используются следующие показатели: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налогооблагаемая база по налогу на начало и конец отчетного периода;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- ставка налога;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-фонд оплаты труда на начало и конец отчетного периода;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- льготная ставка налога (при предоставлении </w:t>
      </w:r>
      <w:bookmarkStart w:id="84" w:name="YANDEX_90"/>
      <w:bookmarkEnd w:id="84"/>
      <w:r w:rsidRPr="0053698D">
        <w:rPr>
          <w:rFonts w:ascii="Times New Roman" w:hAnsi="Times New Roman" w:cs="Times New Roman"/>
          <w:sz w:val="28"/>
          <w:szCs w:val="28"/>
        </w:rPr>
        <w:t xml:space="preserve"> льготы  по пониженной ставке);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- сумма начисленного налога в бюджет сельского поселения за отчетный год;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сумма уплаченного налога в бюджет сельского поселения за отчетный год;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сумма задолженности по уплате налога в бюджет сельского поселения.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3.Порядок проведения оценки </w:t>
      </w:r>
      <w:bookmarkStart w:id="85" w:name="YANDEX_91"/>
      <w:bookmarkEnd w:id="85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предоставленных (планируемых к предоставлению) </w:t>
      </w:r>
      <w:bookmarkStart w:id="86" w:name="YANDEX_92"/>
      <w:bookmarkEnd w:id="8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87" w:name="YANDEX_93"/>
      <w:bookmarkEnd w:id="87"/>
      <w:r w:rsidRPr="0053698D">
        <w:rPr>
          <w:rFonts w:ascii="Times New Roman" w:hAnsi="Times New Roman" w:cs="Times New Roman"/>
          <w:sz w:val="28"/>
          <w:szCs w:val="28"/>
        </w:rPr>
        <w:t> льгот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3.1. Оценка </w:t>
      </w:r>
      <w:bookmarkStart w:id="88" w:name="YANDEX_94"/>
      <w:bookmarkEnd w:id="88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89" w:name="YANDEX_95"/>
      <w:bookmarkEnd w:id="8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0" w:name="YANDEX_96"/>
      <w:bookmarkEnd w:id="90"/>
      <w:r w:rsidRPr="0053698D">
        <w:rPr>
          <w:rFonts w:ascii="Times New Roman" w:hAnsi="Times New Roman" w:cs="Times New Roman"/>
          <w:sz w:val="28"/>
          <w:szCs w:val="28"/>
        </w:rPr>
        <w:t> льгот  производится в три этапа: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3.1.1. На первом этапе производится инвентаризация предоставленных в соответствии с решениями Совета народных депутатов сельского поселения </w:t>
      </w:r>
      <w:bookmarkStart w:id="91" w:name="YANDEX_97"/>
      <w:bookmarkEnd w:id="9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2" w:name="YANDEX_98"/>
      <w:bookmarkEnd w:id="92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   По результатам инвентаризации составляется реестр предоставленных </w:t>
      </w:r>
      <w:bookmarkStart w:id="93" w:name="YANDEX_99"/>
      <w:bookmarkEnd w:id="9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4" w:name="YANDEX_100"/>
      <w:bookmarkEnd w:id="94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форме согласно приложению № 1 к настоящему Порядку.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При предоставлении новых </w:t>
      </w:r>
      <w:bookmarkStart w:id="95" w:name="YANDEX_101"/>
      <w:bookmarkEnd w:id="9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6" w:name="YANDEX_102"/>
      <w:bookmarkEnd w:id="96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местным налогам, отмене </w:t>
      </w:r>
      <w:bookmarkStart w:id="97" w:name="YANDEX_103"/>
      <w:bookmarkEnd w:id="97"/>
      <w:r w:rsidRPr="0053698D">
        <w:rPr>
          <w:rFonts w:ascii="Times New Roman" w:hAnsi="Times New Roman" w:cs="Times New Roman"/>
          <w:sz w:val="28"/>
          <w:szCs w:val="28"/>
        </w:rPr>
        <w:t xml:space="preserve"> льгот  или изменении содержания </w:t>
      </w:r>
      <w:bookmarkStart w:id="98" w:name="YANDEX_104"/>
      <w:bookmarkEnd w:id="98"/>
      <w:r w:rsidRPr="0053698D">
        <w:rPr>
          <w:rFonts w:ascii="Times New Roman" w:hAnsi="Times New Roman" w:cs="Times New Roman"/>
          <w:sz w:val="28"/>
          <w:szCs w:val="28"/>
        </w:rPr>
        <w:t> льготы  в реестр вносятся соответствующие изменения.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3.1.2. На втором этапе определяются объемы недополученных (выпадающих) доходов бюджета сельского поселения в связи с предоставлением </w:t>
      </w:r>
      <w:bookmarkStart w:id="99" w:name="YANDEX_105"/>
      <w:bookmarkEnd w:id="9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00" w:name="YANDEX_106"/>
      <w:bookmarkEnd w:id="100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Расчет объема недополученных (выпадающих) доходов производится в соответствии с Методикой согласно приложению №2 к настоящему Порядку.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3.1.3. На третьем этапе производится расчет бюджетной, социальной </w:t>
      </w:r>
      <w:bookmarkStart w:id="101" w:name="YANDEX_107"/>
      <w:bookmarkEnd w:id="101"/>
      <w:r w:rsidRPr="0053698D">
        <w:rPr>
          <w:rFonts w:ascii="Times New Roman" w:hAnsi="Times New Roman" w:cs="Times New Roman"/>
          <w:sz w:val="28"/>
          <w:szCs w:val="28"/>
        </w:rPr>
        <w:t xml:space="preserve">и экономической эффективности  предоставленных </w:t>
      </w:r>
      <w:bookmarkStart w:id="102" w:name="YANDEX_108"/>
      <w:bookmarkEnd w:id="10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03" w:name="YANDEX_109"/>
      <w:bookmarkEnd w:id="103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1) Бюджетная эффективность - оценка результата хозяйственной деятельности категорий налогоплательщиков, которым предоставлены  налоговые   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 с точки зрения  влияния на доходы и расходы  бюджета сельского поселения. Бюджетная </w:t>
      </w:r>
      <w:bookmarkStart w:id="104" w:name="YANDEX_110"/>
      <w:bookmarkEnd w:id="10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эффективность  каждой из предоставленных </w:t>
      </w:r>
      <w:bookmarkStart w:id="105" w:name="YANDEX_111"/>
      <w:bookmarkEnd w:id="10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06" w:name="YANDEX_112"/>
      <w:bookmarkEnd w:id="106"/>
      <w:r w:rsidRPr="0053698D">
        <w:rPr>
          <w:rFonts w:ascii="Times New Roman" w:hAnsi="Times New Roman" w:cs="Times New Roman"/>
          <w:sz w:val="28"/>
          <w:szCs w:val="28"/>
        </w:rPr>
        <w:t> льгот  по виду налога и по каждой категории налогоплательщиков определяется по формуле: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Эф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     где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–сумма бюджетной эффективности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</w:t>
      </w:r>
      <w:bookmarkStart w:id="107" w:name="YANDEX_113"/>
      <w:bookmarkStart w:id="108" w:name="YANDEX_114"/>
      <w:bookmarkStart w:id="109" w:name="YANDEX_115"/>
      <w:bookmarkEnd w:id="107"/>
      <w:bookmarkEnd w:id="108"/>
      <w:bookmarkEnd w:id="109"/>
      <w:r w:rsidRPr="0053698D">
        <w:rPr>
          <w:rFonts w:ascii="Times New Roman" w:hAnsi="Times New Roman" w:cs="Times New Roman"/>
          <w:sz w:val="28"/>
          <w:szCs w:val="28"/>
        </w:rPr>
        <w:t xml:space="preserve"> в тыс.руб.; определяется, как снижение расходов бюджета сельского поселения по данному налогу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– сумма недополученных (выпадающих) доходов бюджета сельского поселения по данному налогу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тыс.руб.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ф-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эффективность предоставленной налоговой льготы ( планируемой к предоставлению)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2) Социальная эффективность налоговой льготы – в качестве критерия социальной эффективности налоговых льгот для физических лиц является сумма предоставленных налоговых льгот налогоплательщикам.    </w:t>
      </w:r>
      <w:bookmarkStart w:id="110" w:name="YANDEX_116"/>
      <w:bookmarkStart w:id="111" w:name="YANDEX_117"/>
      <w:bookmarkStart w:id="112" w:name="YANDEX_118"/>
      <w:bookmarkStart w:id="113" w:name="YANDEX_119"/>
      <w:bookmarkStart w:id="114" w:name="YANDEX_120"/>
      <w:bookmarkStart w:id="115" w:name="YANDEX_121"/>
      <w:bookmarkStart w:id="116" w:name="YANDEX_122"/>
      <w:bookmarkEnd w:id="110"/>
      <w:bookmarkEnd w:id="111"/>
      <w:bookmarkEnd w:id="112"/>
      <w:bookmarkEnd w:id="113"/>
      <w:bookmarkEnd w:id="114"/>
      <w:bookmarkEnd w:id="115"/>
      <w:bookmarkEnd w:id="116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3) Экономическая и социальная эффективность для  остальных категорий налогоплательщиков определяется показателями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отражающими динамику производственных  и финансовых результатов деятельности тех категорий налогоплательщиков, которым предоставлена налоговая льгота , и (или) показателями , подтверждающими создание благоприятных условий развития социальной инфраструктуры  и бизнеса 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  <w:bookmarkStart w:id="117" w:name="YANDEX_123"/>
      <w:bookmarkStart w:id="118" w:name="YANDEX_124"/>
      <w:bookmarkStart w:id="119" w:name="YANDEX_125"/>
      <w:bookmarkEnd w:id="117"/>
      <w:bookmarkEnd w:id="118"/>
      <w:bookmarkEnd w:id="119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Экономическая и социальная эффективность для таких налогоплательщиков определяется показателями, характеризующими динамику социально-экономических показателей их деятельности: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увеличение средней заработной платы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создание новых рабочих мест в сфере деятельности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направление средств, высвободившихся в результате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полном объеме на собственное развитие;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улучшение условий труда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отчисления высвободившихся средств на социальные проекты, благотворительность, повышение экологической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а расчете на одного работника и др.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Экономическая и социальная </w:t>
      </w:r>
      <w:bookmarkStart w:id="120" w:name="YANDEX_126"/>
      <w:bookmarkEnd w:id="12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эффективность  </w:t>
      </w:r>
      <w:bookmarkStart w:id="121" w:name="YANDEX_127"/>
      <w:bookmarkEnd w:id="121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22" w:name="YANDEX_128"/>
      <w:bookmarkEnd w:id="122"/>
      <w:r w:rsidRPr="0053698D">
        <w:rPr>
          <w:rFonts w:ascii="Times New Roman" w:hAnsi="Times New Roman" w:cs="Times New Roman"/>
          <w:sz w:val="28"/>
          <w:szCs w:val="28"/>
        </w:rPr>
        <w:t xml:space="preserve"> льготы  рассчитывается по формуле:       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               ЭЦ эффект. =(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 – З н. пер.)+ ( </w:t>
      </w:r>
      <w:r w:rsidRPr="005369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3698D">
        <w:rPr>
          <w:rFonts w:ascii="Times New Roman" w:hAnsi="Times New Roman" w:cs="Times New Roman"/>
          <w:sz w:val="28"/>
          <w:szCs w:val="28"/>
        </w:rPr>
        <w:t xml:space="preserve"> *Z) + S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ЭЦ эффект – экономическая и социальная эффективность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пер.- зарплата на конец отчетного периода;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н. пер.- зарплата на начало отчетного периода;</w:t>
      </w:r>
      <w:bookmarkStart w:id="123" w:name="YANDEX_129"/>
      <w:bookmarkEnd w:id="123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 N -  число дополнительных рабочих мест, создаваемых в результате предоставления </w:t>
      </w:r>
      <w:bookmarkStart w:id="124" w:name="YANDEX_130"/>
      <w:bookmarkEnd w:id="12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25" w:name="YANDEX_131"/>
      <w:bookmarkEnd w:id="125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 Z - годовой объем средней заработной платы на рабочих местах, создаваемых в результате предоставления </w:t>
      </w:r>
      <w:bookmarkStart w:id="126" w:name="YANDEX_132"/>
      <w:bookmarkEnd w:id="12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27" w:name="YANDEX_133"/>
      <w:bookmarkEnd w:id="127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Pr="0053698D">
        <w:rPr>
          <w:rFonts w:ascii="Times New Roman" w:hAnsi="Times New Roman" w:cs="Times New Roman"/>
          <w:sz w:val="28"/>
          <w:szCs w:val="28"/>
        </w:rPr>
        <w:lastRenderedPageBreak/>
        <w:t>отсутствия показателя берется показатель годового объема средней заработной платы по поселению;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 S - сумма предоставленной </w:t>
      </w:r>
      <w:bookmarkStart w:id="128" w:name="YANDEX_134"/>
      <w:bookmarkEnd w:id="128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29" w:name="YANDEX_135"/>
      <w:bookmarkEnd w:id="129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В случае отсутствия данных по показателям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пер,  З н. пер.,  N ,   Z , S  либо невозможности расчета какого-либо из указанных показателей, их значения принимаются равными нулю;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3.2. При выявлении фактов низкой </w:t>
      </w:r>
      <w:bookmarkStart w:id="130" w:name="YANDEX_184"/>
      <w:bookmarkEnd w:id="13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31" w:name="YANDEX_185"/>
      <w:bookmarkEnd w:id="13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32" w:name="YANDEX_186"/>
      <w:bookmarkEnd w:id="132"/>
      <w:r w:rsidRPr="0053698D">
        <w:rPr>
          <w:rFonts w:ascii="Times New Roman" w:hAnsi="Times New Roman" w:cs="Times New Roman"/>
          <w:sz w:val="28"/>
          <w:szCs w:val="28"/>
        </w:rPr>
        <w:t xml:space="preserve"> льгот  </w:t>
      </w:r>
      <w:bookmarkStart w:id="133" w:name="YANDEX_187"/>
      <w:bookmarkEnd w:id="13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налоговые  </w:t>
      </w:r>
      <w:bookmarkStart w:id="134" w:name="YANDEX_188"/>
      <w:bookmarkEnd w:id="134"/>
      <w:r w:rsidRPr="0053698D">
        <w:rPr>
          <w:rFonts w:ascii="Times New Roman" w:hAnsi="Times New Roman" w:cs="Times New Roman"/>
          <w:sz w:val="28"/>
          <w:szCs w:val="28"/>
        </w:rPr>
        <w:t xml:space="preserve"> льготы  не предоставляются, а предоставленные подлежат отмене.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3.3. Администрация сельского поселения в месячный срок осуществляет подготовку заключений по результатам оценки </w:t>
      </w:r>
      <w:bookmarkStart w:id="135" w:name="YANDEX_189"/>
      <w:bookmarkEnd w:id="135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36" w:name="YANDEX_190"/>
      <w:bookmarkEnd w:id="13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37" w:name="YANDEX_191"/>
      <w:bookmarkEnd w:id="137"/>
      <w:r w:rsidRPr="0053698D">
        <w:rPr>
          <w:rFonts w:ascii="Times New Roman" w:hAnsi="Times New Roman" w:cs="Times New Roman"/>
          <w:sz w:val="28"/>
          <w:szCs w:val="28"/>
        </w:rPr>
        <w:t xml:space="preserve"> льгот  и проектов решений об отмене или изменении условий предоставления </w:t>
      </w:r>
      <w:bookmarkStart w:id="138" w:name="YANDEX_192"/>
      <w:bookmarkEnd w:id="13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39" w:name="YANDEX_193"/>
      <w:bookmarkEnd w:id="139"/>
      <w:r w:rsidRPr="0053698D">
        <w:rPr>
          <w:rFonts w:ascii="Times New Roman" w:hAnsi="Times New Roman" w:cs="Times New Roman"/>
          <w:sz w:val="28"/>
          <w:szCs w:val="28"/>
        </w:rPr>
        <w:t> льгот  и направляет их в Совет народных депутатов сельского поселения до принятия бюджета поселения на очередной финансовый год.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 Применение результатов оценки </w:t>
      </w:r>
      <w:bookmarkStart w:id="140" w:name="YANDEX_194"/>
      <w:bookmarkEnd w:id="14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41" w:name="YANDEX_195"/>
      <w:bookmarkEnd w:id="14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42" w:name="YANDEX_196"/>
      <w:bookmarkEnd w:id="142"/>
      <w:r w:rsidRPr="0053698D">
        <w:rPr>
          <w:rFonts w:ascii="Times New Roman" w:hAnsi="Times New Roman" w:cs="Times New Roman"/>
          <w:sz w:val="28"/>
          <w:szCs w:val="28"/>
        </w:rPr>
        <w:t> льгот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 4.1 По результатам проведения оценки </w:t>
      </w:r>
      <w:bookmarkStart w:id="143" w:name="YANDEX_197"/>
      <w:bookmarkEnd w:id="143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44" w:name="YANDEX_198"/>
      <w:bookmarkEnd w:id="14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45" w:name="YANDEX_199"/>
      <w:bookmarkEnd w:id="145"/>
      <w:r w:rsidRPr="0053698D">
        <w:rPr>
          <w:rFonts w:ascii="Times New Roman" w:hAnsi="Times New Roman" w:cs="Times New Roman"/>
          <w:sz w:val="28"/>
          <w:szCs w:val="28"/>
        </w:rPr>
        <w:t> льгот  составляется аналитическая записка, которая представляется Главе сельского поселения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</w:t>
      </w:r>
      <w:bookmarkStart w:id="146" w:name="YANDEX_200"/>
      <w:bookmarkEnd w:id="14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налоговым  </w:t>
      </w:r>
      <w:bookmarkStart w:id="147" w:name="YANDEX_201"/>
      <w:bookmarkEnd w:id="147"/>
      <w:r w:rsidRPr="0053698D">
        <w:rPr>
          <w:rFonts w:ascii="Times New Roman" w:hAnsi="Times New Roman" w:cs="Times New Roman"/>
          <w:sz w:val="28"/>
          <w:szCs w:val="28"/>
        </w:rPr>
        <w:t xml:space="preserve"> льготам  за истекший финансовый год в срок до 15 августа года, следующего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планируемым к предоставлению </w:t>
      </w:r>
      <w:bookmarkStart w:id="148" w:name="YANDEX_202"/>
      <w:bookmarkEnd w:id="14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налоговым  </w:t>
      </w:r>
      <w:bookmarkStart w:id="149" w:name="YANDEX_203"/>
      <w:bookmarkEnd w:id="149"/>
      <w:r w:rsidRPr="0053698D">
        <w:rPr>
          <w:rFonts w:ascii="Times New Roman" w:hAnsi="Times New Roman" w:cs="Times New Roman"/>
          <w:sz w:val="28"/>
          <w:szCs w:val="28"/>
        </w:rPr>
        <w:t xml:space="preserve"> льготам  в течение месяца со дня поступления предложений о предоставлении </w:t>
      </w:r>
      <w:bookmarkStart w:id="150" w:name="YANDEX_204"/>
      <w:bookmarkEnd w:id="15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1" w:name="YANDEX_205"/>
      <w:bookmarkEnd w:id="151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4.2 Аналитическая записка по результатам оценки </w:t>
      </w:r>
      <w:bookmarkStart w:id="152" w:name="YANDEX_206"/>
      <w:bookmarkEnd w:id="152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53" w:name="YANDEX_207"/>
      <w:bookmarkEnd w:id="15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4" w:name="YANDEX_208"/>
      <w:bookmarkEnd w:id="154"/>
      <w:r w:rsidRPr="0053698D">
        <w:rPr>
          <w:rFonts w:ascii="Times New Roman" w:hAnsi="Times New Roman" w:cs="Times New Roman"/>
          <w:sz w:val="28"/>
          <w:szCs w:val="28"/>
        </w:rPr>
        <w:t> льгот  за истекший финансовый год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полный перечень предоставленных на территории сельского поселения </w:t>
      </w:r>
      <w:bookmarkStart w:id="155" w:name="YANDEX_209"/>
      <w:bookmarkEnd w:id="15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6" w:name="YANDEX_210"/>
      <w:bookmarkEnd w:id="156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полную информацию о потерях (планируемых и фактических) бюджета сельского поселения в связи с предоставлением </w:t>
      </w:r>
      <w:bookmarkStart w:id="157" w:name="YANDEX_211"/>
      <w:bookmarkEnd w:id="15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8" w:name="YANDEX_212"/>
      <w:bookmarkEnd w:id="158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сведения о бюджетной и социальной </w:t>
      </w:r>
      <w:bookmarkStart w:id="159" w:name="YANDEX_213"/>
      <w:bookmarkEnd w:id="15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действующих </w:t>
      </w:r>
      <w:bookmarkStart w:id="160" w:name="YANDEX_214"/>
      <w:bookmarkEnd w:id="16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1" w:name="YANDEX_215"/>
      <w:bookmarkEnd w:id="161"/>
      <w:r w:rsidRPr="0053698D">
        <w:rPr>
          <w:rFonts w:ascii="Times New Roman" w:hAnsi="Times New Roman" w:cs="Times New Roman"/>
          <w:sz w:val="28"/>
          <w:szCs w:val="28"/>
        </w:rPr>
        <w:t> льгот  в динамике;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предложения по сохранению, корректировке или отмене </w:t>
      </w:r>
      <w:bookmarkStart w:id="162" w:name="YANDEX_216"/>
      <w:bookmarkEnd w:id="16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3" w:name="YANDEX_217"/>
      <w:bookmarkEnd w:id="163"/>
      <w:r w:rsidRPr="0053698D">
        <w:rPr>
          <w:rFonts w:ascii="Times New Roman" w:hAnsi="Times New Roman" w:cs="Times New Roman"/>
          <w:sz w:val="28"/>
          <w:szCs w:val="28"/>
        </w:rPr>
        <w:t> льгот  в зависимости от результатов оценки эффективности.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4.3 Аналитическая записка по результатам оценки </w:t>
      </w:r>
      <w:bookmarkStart w:id="164" w:name="YANDEX_218"/>
      <w:bookmarkEnd w:id="16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165" w:name="YANDEX_219"/>
      <w:bookmarkEnd w:id="16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6" w:name="YANDEX_220"/>
      <w:bookmarkEnd w:id="166"/>
      <w:r w:rsidRPr="0053698D">
        <w:rPr>
          <w:rFonts w:ascii="Times New Roman" w:hAnsi="Times New Roman" w:cs="Times New Roman"/>
          <w:sz w:val="28"/>
          <w:szCs w:val="28"/>
        </w:rPr>
        <w:t> льгот 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полную информацию о прогнозируемых потерях бюджета сельского поселения в случае принятия решений о предоставлении </w:t>
      </w:r>
      <w:bookmarkStart w:id="167" w:name="YANDEX_221"/>
      <w:bookmarkEnd w:id="16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8" w:name="YANDEX_222"/>
      <w:bookmarkEnd w:id="168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прогноз бюджетной и социальной </w:t>
      </w:r>
      <w:bookmarkStart w:id="169" w:name="YANDEX_223"/>
      <w:bookmarkEnd w:id="16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170" w:name="YANDEX_224"/>
      <w:bookmarkEnd w:id="17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1" w:name="YANDEX_225"/>
      <w:bookmarkEnd w:id="171"/>
      <w:r w:rsidRPr="0053698D">
        <w:rPr>
          <w:rFonts w:ascii="Times New Roman" w:hAnsi="Times New Roman" w:cs="Times New Roman"/>
          <w:sz w:val="28"/>
          <w:szCs w:val="28"/>
        </w:rPr>
        <w:t> льгот  в динамике по годам на перспективу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другие формы муниципальной поддержки, предоставленные в настоящий момент данной категории налогоплательщиков.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4.4 Результаты оценки </w:t>
      </w:r>
      <w:bookmarkStart w:id="172" w:name="YANDEX_226"/>
      <w:bookmarkEnd w:id="172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73" w:name="YANDEX_227"/>
      <w:bookmarkEnd w:id="17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4" w:name="YANDEX_228"/>
      <w:bookmarkEnd w:id="174"/>
      <w:r w:rsidRPr="0053698D">
        <w:rPr>
          <w:rFonts w:ascii="Times New Roman" w:hAnsi="Times New Roman" w:cs="Times New Roman"/>
          <w:sz w:val="28"/>
          <w:szCs w:val="28"/>
        </w:rPr>
        <w:t> льгот  используются: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>- при разработке бюджета сельского поселения на очередной финансовый год и на перспективу;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для своевременного принятия мер по отмене неэффективных </w:t>
      </w:r>
      <w:bookmarkStart w:id="175" w:name="YANDEX_229"/>
      <w:bookmarkEnd w:id="17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6" w:name="YANDEX_230"/>
      <w:bookmarkEnd w:id="176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- для введения новых видов </w:t>
      </w:r>
      <w:bookmarkStart w:id="177" w:name="YANDEX_231"/>
      <w:bookmarkEnd w:id="17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8" w:name="YANDEX_232"/>
      <w:bookmarkEnd w:id="178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изменения действующих </w:t>
      </w:r>
      <w:bookmarkStart w:id="179" w:name="YANDEX_233"/>
      <w:bookmarkEnd w:id="17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80" w:name="YANDEX_234"/>
      <w:bookmarkEnd w:id="180"/>
      <w:r w:rsidRPr="0053698D">
        <w:rPr>
          <w:rFonts w:ascii="Times New Roman" w:hAnsi="Times New Roman" w:cs="Times New Roman"/>
          <w:sz w:val="28"/>
          <w:szCs w:val="28"/>
        </w:rPr>
        <w:t> льгот .</w:t>
      </w:r>
    </w:p>
    <w:p w:rsidR="006D252D" w:rsidRPr="00ED1DA7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D1D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DA7">
        <w:rPr>
          <w:rFonts w:ascii="Times New Roman" w:hAnsi="Times New Roman" w:cs="Times New Roman"/>
          <w:sz w:val="28"/>
          <w:szCs w:val="28"/>
        </w:rPr>
        <w:t xml:space="preserve"> проведением оценки результативности действия налоговых льгот по местным налогам и их мониторинг возложить на и.о. Главы Погорельс</w:t>
      </w:r>
      <w:r w:rsidR="002C4218" w:rsidRPr="00ED1DA7">
        <w:rPr>
          <w:rFonts w:ascii="Times New Roman" w:hAnsi="Times New Roman" w:cs="Times New Roman"/>
          <w:sz w:val="28"/>
          <w:szCs w:val="28"/>
        </w:rPr>
        <w:t>кого сельсовета  И.Н. Васильева</w:t>
      </w:r>
      <w:r w:rsidRPr="00ED1DA7">
        <w:rPr>
          <w:rFonts w:ascii="Times New Roman" w:hAnsi="Times New Roman" w:cs="Times New Roman"/>
          <w:sz w:val="28"/>
          <w:szCs w:val="28"/>
        </w:rPr>
        <w:t xml:space="preserve">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- льготная ставка налога (при предоставлении  льготы  по пониженной ставке);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- сумма начисленного налога в бюджет сельского поселения за отчетный год;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сумма уплаченного налога в бюджет сельского поселения за отчетный год;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сумма задолженности по уплате налога в бюджет сельского поселения.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3.Порядок проведения оценки  эффективности  предоставленных (планируемых к предоставлению)  налоговых   льгот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3.1. Оценка  эффективности   налоговых   льгот  производится в три этапа: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3.1.1. На первом этапе производится инвентаризация предоставленных в соответствии с решениями Совета народных депутатов сельского поселения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   По результатам инвентаризации составляется реестр предоставленных  налоговых   льгот  по форме согласно приложению № 1 к настоящему Порядку.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При предоставлении новых  налоговых   льгот  по местным налогам, отмене  льгот  или изменении содержания  льготы  в реестр вносятся соответствующие изменения.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3.1.2. На втором этапе определяются объемы недополученных (выпадающих) доходов бюджета сельского поселения в связи с предоставлением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Расчет объема недополученных (выпадающих) доходов производится в соответствии с Методикой согласно приложению №2 к настоящему Порядку.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3.1.3. На третьем этапе производится расчет бюджетной, социальной и экономической эффективности  предоставленных  налоговых   льгот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1) Бюджетная эффективность - оценка результата хозяйственной деятельности категорий налогоплательщиков, которым предоставлены  налоговые   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 с точки зрения  влияния на доходы и расходы  бюджета сельского поселения. Бюджетная  эффективность  каждой из предоставленных  налоговых   льгот  по виду налога и по каждой категории налогоплательщиков определяется по формуле: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Эф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     где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–сумма бюджетной эффективности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 в тыс.руб.; определяется, как снижение расходов бюджета сельского поселения по данному налогу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– сумма недополученных (выпадающих) доходов бюджета сельского поселения по данному налогу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тыс.руб.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ф-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эффективность предоставленной налоговой льготы ( планируемой к предоставлению)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2) Социальная эффективность налоговой льготы – в качестве критерия социальной эффективности налоговых льгот для физических лиц является сумма предоставленных налоговых льгот налогоплательщикам.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3) Экономическая и социальная эффективность для  остальных категорий налогоплательщиков определяется показателями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отражающими динамику производственных  и финансовых результатов деятельности тех категорий налогоплательщиков, которым предоставлена налоговая льгота , и (или) показателями , подтверждающими создание благоприятных условий развития социальной инфраструктуры  и бизнеса 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Экономическая и социальная эффективность для таких налогоплательщиков определяется показателями, характеризующими динамику социально-экономических показателей их деятельности: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увеличение средней заработной платы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создание новых рабочих мест в сфере деятельности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направление средств, высвободившихся в результате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полном объеме на собственное развитие;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улучшение условий труда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отчисления высвободившихся средств на социальные проекты, благотворительность, повышение экологической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а расчете на одного работника и др.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Экономическая и социальная  эффективность   налоговой   льготы  рассчитывается по формуле:       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               ЭЦ эффект. =(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 – З н. пер.)+ ( </w:t>
      </w:r>
      <w:r w:rsidRPr="005369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3698D">
        <w:rPr>
          <w:rFonts w:ascii="Times New Roman" w:hAnsi="Times New Roman" w:cs="Times New Roman"/>
          <w:sz w:val="28"/>
          <w:szCs w:val="28"/>
        </w:rPr>
        <w:t xml:space="preserve"> *Z) + S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ЭЦ эффект – экономическая и социальная эффективность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пер.- зарплата на конец отчетного периода;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н. пер.- зарплата на начало отчетного периода;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 N -  число дополнительных рабочих мест, создаваемых в результате предоставления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 Z - годовой объем средней заработной платы на рабочих местах, создаваемых в результате предоставления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Pr="0053698D">
        <w:rPr>
          <w:rFonts w:ascii="Times New Roman" w:hAnsi="Times New Roman" w:cs="Times New Roman"/>
          <w:sz w:val="28"/>
          <w:szCs w:val="28"/>
        </w:rPr>
        <w:lastRenderedPageBreak/>
        <w:t>отсутствия показателя берется показатель годового объема средней заработной платы по поселению;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 S - сумма предоставленной  налоговой  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В случае отсутствия данных по показателям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пер,  З н. пер.,  N ,   Z , S  либо невозможности расчета какого-либо из указанных показателей, их значения принимаются равными нулю;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3.2. При выявлении фактов низкой  эффективности   налоговых   льгот   налоговые   льготы  не предоставляются, а предоставленные подлежат отмене.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3.3. Администрация сельского поселения в месячный срок осуществляет подготовку заключений по результатам оценки  эффективности   налоговых   льгот  и проектов решений об отмене или изменении условий предоставления  налоговых   льгот  и направляет их в Совет народных депутатов сельского поселения до принятия бюджета поселения на очередной финансовый год.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 Применение результатов оценки  эффективности   налоговых   льгот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 4.1 По результатам проведения оценки  эффективности   налоговых   льгот  составляется аналитическая записка, которая представляется Главе сельского поселения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 налоговым   льготам  за истекший финансовый год в срок до 15 августа года, следующего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 планируемым к предоставлению  налоговым   льготам  в течение месяца со дня поступления предложений о предоставлении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4.2 Аналитическая записка по результатам оценки  эффективности   налоговых   льгот  за истекший финансовый год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полный перечень предоставленных на территории сельского поселения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полную информацию о потерях (планируемых и фактических) бюджета сельского поселения в связи с предоставлением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сведения о бюджетной и социальной  эффективности  действующих  налоговых   льгот  в динамике;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предложения по сохранению, корректировке или отмене  налоговых   льгот  в зависимости от результатов оценки эффективности.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4.3 Аналитическая записка по результатам оценки  эффективности  планируемых к предоставлению  налоговых   льгот 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полную информацию о прогнозируемых потерях бюджета сельского поселения в случае принятия решений о предоставлении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прогноз бюджетной и социальной  эффективности  планируемых к предоставлению  налоговых   льгот  в динамике по годам на перспективу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другие формы муниципальной поддержки, предоставленные в настоящий момент данной категории налогоплательщиков.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4.4 Результаты оценки  эффективности   налоговых   льгот  используются: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>- при разработке бюджета сельского поселения на очередной финансовый год и на перспективу;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для своевременного принятия мер по отмене неэффективных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- для введения новых видов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изменения действующих  налоговых   льгот .</w:t>
      </w:r>
    </w:p>
    <w:p w:rsidR="006D252D" w:rsidRPr="00ED1DA7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D1D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DA7">
        <w:rPr>
          <w:rFonts w:ascii="Times New Roman" w:hAnsi="Times New Roman" w:cs="Times New Roman"/>
          <w:sz w:val="28"/>
          <w:szCs w:val="28"/>
        </w:rPr>
        <w:t xml:space="preserve"> проведением оценки результативности действия налоговых льгот по местным налогам и их мониторинг возложить на  </w:t>
      </w:r>
      <w:r w:rsidR="002C4218" w:rsidRPr="00ED1DA7">
        <w:rPr>
          <w:rFonts w:ascii="Times New Roman" w:hAnsi="Times New Roman" w:cs="Times New Roman"/>
          <w:sz w:val="28"/>
          <w:szCs w:val="28"/>
        </w:rPr>
        <w:t xml:space="preserve">и.о. Главы Погорельского сельсовета </w:t>
      </w:r>
      <w:r w:rsidRPr="00ED1DA7">
        <w:rPr>
          <w:rFonts w:ascii="Times New Roman" w:hAnsi="Times New Roman" w:cs="Times New Roman"/>
          <w:sz w:val="28"/>
          <w:szCs w:val="28"/>
        </w:rPr>
        <w:t xml:space="preserve">   </w:t>
      </w:r>
      <w:r w:rsidR="002C4218" w:rsidRPr="00ED1DA7">
        <w:rPr>
          <w:rFonts w:ascii="Times New Roman" w:hAnsi="Times New Roman" w:cs="Times New Roman"/>
          <w:sz w:val="28"/>
          <w:szCs w:val="28"/>
        </w:rPr>
        <w:t>И.Н. Васильева</w:t>
      </w:r>
    </w:p>
    <w:p w:rsidR="006D252D" w:rsidRPr="00ED1DA7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C13C84" w:rsidRDefault="00C13C84" w:rsidP="006D252D">
      <w:pPr>
        <w:jc w:val="both"/>
        <w:rPr>
          <w:rFonts w:ascii="Times New Roman" w:hAnsi="Times New Roman" w:cs="Times New Roman"/>
        </w:rPr>
      </w:pPr>
    </w:p>
    <w:p w:rsidR="00C13C84" w:rsidRDefault="00C13C84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Приложение № 1 к Порядку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оценки бюджетной и социальной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181" w:name="YANDEX_235"/>
      <w:bookmarkEnd w:id="181"/>
      <w:r w:rsidRPr="0053698D">
        <w:rPr>
          <w:rFonts w:ascii="Times New Roman" w:hAnsi="Times New Roman" w:cs="Times New Roman"/>
          <w:sz w:val="28"/>
          <w:szCs w:val="28"/>
        </w:rPr>
        <w:t xml:space="preserve">налоговых  </w:t>
      </w:r>
      <w:bookmarkStart w:id="182" w:name="YANDEX_236"/>
      <w:bookmarkEnd w:id="182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</w:p>
    <w:p w:rsidR="006D252D" w:rsidRPr="0053698D" w:rsidRDefault="006D252D" w:rsidP="006D25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Реестр предоставленных </w:t>
      </w:r>
      <w:bookmarkStart w:id="183" w:name="YANDEX_237"/>
      <w:bookmarkEnd w:id="18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84" w:name="YANDEX_238"/>
      <w:bookmarkEnd w:id="184"/>
      <w:r w:rsidRPr="0053698D">
        <w:rPr>
          <w:rFonts w:ascii="Times New Roman" w:hAnsi="Times New Roman" w:cs="Times New Roman"/>
          <w:sz w:val="28"/>
          <w:szCs w:val="28"/>
        </w:rPr>
        <w:t> льгот  по состоянию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на «____»__________20__года</w:t>
      </w:r>
      <w:r w:rsidRPr="00E85F08">
        <w:rPr>
          <w:rFonts w:ascii="Times New Roman" w:hAnsi="Times New Roman" w:cs="Times New Roman"/>
        </w:rPr>
        <w:t> </w:t>
      </w:r>
    </w:p>
    <w:tbl>
      <w:tblPr>
        <w:tblW w:w="853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7"/>
        <w:gridCol w:w="864"/>
        <w:gridCol w:w="2219"/>
        <w:gridCol w:w="2235"/>
        <w:gridCol w:w="1475"/>
        <w:gridCol w:w="1405"/>
      </w:tblGrid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5F08">
              <w:rPr>
                <w:rFonts w:ascii="Times New Roman" w:hAnsi="Times New Roman" w:cs="Times New Roman"/>
              </w:rPr>
              <w:t>/</w:t>
            </w:r>
            <w:proofErr w:type="spell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r w:rsidRPr="00E85F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Вид налога 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Содержание </w:t>
            </w:r>
            <w:bookmarkStart w:id="185" w:name="YANDEX_239"/>
            <w:bookmarkEnd w:id="185"/>
            <w:r w:rsidRPr="00E85F08">
              <w:rPr>
                <w:rFonts w:ascii="Times New Roman" w:hAnsi="Times New Roman" w:cs="Times New Roman"/>
              </w:rPr>
              <w:t xml:space="preserve"> льготы  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Категория получателей </w:t>
            </w:r>
            <w:bookmarkStart w:id="186" w:name="YANDEX_240"/>
            <w:bookmarkEnd w:id="186"/>
            <w:r w:rsidRPr="00E85F08">
              <w:rPr>
                <w:rFonts w:ascii="Times New Roman" w:hAnsi="Times New Roman" w:cs="Times New Roman"/>
              </w:rPr>
              <w:t xml:space="preserve"> льготы  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Нормативно-правовой акт 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</w:tbl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                                                               </w:t>
      </w: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          </w:t>
      </w:r>
    </w:p>
    <w:p w:rsidR="006D252D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                                  </w:t>
      </w: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  Приложение № 2 к Порядку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оценки бюджетной и социальной 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187" w:name="YANDEX_241"/>
      <w:bookmarkEnd w:id="18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88" w:name="YANDEX_242"/>
      <w:bookmarkEnd w:id="188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</w:p>
    <w:p w:rsidR="006D252D" w:rsidRPr="00E85F08" w:rsidRDefault="006D252D" w:rsidP="006D252D">
      <w:pPr>
        <w:pStyle w:val="a3"/>
        <w:jc w:val="right"/>
      </w:pP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Методика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определения объема недополученных (выпадающих) доходов бюджета</w:t>
      </w:r>
    </w:p>
    <w:p w:rsidR="006D252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сельского поселения в связи с предоставлением </w:t>
      </w:r>
      <w:bookmarkStart w:id="189" w:name="YANDEX_243"/>
      <w:bookmarkEnd w:id="18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90" w:name="YANDEX_244"/>
      <w:bookmarkEnd w:id="190"/>
      <w:r w:rsidRPr="0053698D">
        <w:rPr>
          <w:rFonts w:ascii="Times New Roman" w:hAnsi="Times New Roman" w:cs="Times New Roman"/>
          <w:sz w:val="28"/>
          <w:szCs w:val="28"/>
        </w:rPr>
        <w:t> льгот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 Расчет объема недополученных (выпадающих) доходов бюджета сельского поселения от предоставления </w:t>
      </w:r>
      <w:bookmarkStart w:id="191" w:name="YANDEX_245"/>
      <w:bookmarkEnd w:id="19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92" w:name="YANDEX_246"/>
      <w:bookmarkEnd w:id="192"/>
      <w:r w:rsidRPr="0053698D">
        <w:rPr>
          <w:rFonts w:ascii="Times New Roman" w:hAnsi="Times New Roman" w:cs="Times New Roman"/>
          <w:sz w:val="28"/>
          <w:szCs w:val="28"/>
        </w:rPr>
        <w:t xml:space="preserve"> льгот  производится по каждому виду местных налогов, в отношении каждой из предоставленных </w:t>
      </w:r>
      <w:bookmarkStart w:id="193" w:name="YANDEX_247"/>
      <w:bookmarkEnd w:id="193"/>
      <w:r w:rsidRPr="0053698D">
        <w:rPr>
          <w:rFonts w:ascii="Times New Roman" w:hAnsi="Times New Roman" w:cs="Times New Roman"/>
          <w:sz w:val="28"/>
          <w:szCs w:val="28"/>
        </w:rPr>
        <w:t> льгот  и по каждой категории их получателей по отдельным видам экономической деятельности.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 Для расчета объема недополученных (выпадающих) доходов бюджета сельского поселения от предоставления </w:t>
      </w:r>
      <w:bookmarkStart w:id="194" w:name="YANDEX_248"/>
      <w:bookmarkEnd w:id="194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95" w:name="YANDEX_249"/>
      <w:bookmarkEnd w:id="195"/>
      <w:r w:rsidRPr="0053698D">
        <w:rPr>
          <w:rFonts w:ascii="Times New Roman" w:hAnsi="Times New Roman" w:cs="Times New Roman"/>
          <w:sz w:val="28"/>
          <w:szCs w:val="28"/>
        </w:rPr>
        <w:t xml:space="preserve"> льготы  необходимо определить размер налоговой базы по каждому виду налога, попадающему под действие </w:t>
      </w:r>
      <w:bookmarkStart w:id="196" w:name="YANDEX_250"/>
      <w:bookmarkEnd w:id="196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97" w:name="YANDEX_251"/>
      <w:bookmarkEnd w:id="197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в условиях года, предшествующего году применения </w:t>
      </w:r>
      <w:bookmarkStart w:id="198" w:name="YANDEX_252"/>
      <w:bookmarkEnd w:id="198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99" w:name="YANDEX_253"/>
      <w:bookmarkEnd w:id="199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в условиях года начала применения </w:t>
      </w:r>
      <w:bookmarkStart w:id="200" w:name="YANDEX_254"/>
      <w:bookmarkEnd w:id="200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201" w:name="YANDEX_255"/>
      <w:bookmarkEnd w:id="201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3. Расчет объема недополученных (выпадающих) доходов бюджета сельского поселения от предоставления </w:t>
      </w:r>
      <w:bookmarkStart w:id="202" w:name="YANDEX_256"/>
      <w:bookmarkEnd w:id="20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03" w:name="YANDEX_257"/>
      <w:bookmarkEnd w:id="203"/>
      <w:r w:rsidRPr="0053698D">
        <w:rPr>
          <w:rFonts w:ascii="Times New Roman" w:hAnsi="Times New Roman" w:cs="Times New Roman"/>
          <w:sz w:val="28"/>
          <w:szCs w:val="28"/>
        </w:rPr>
        <w:t> льгот  производится по следующим формулам: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 в случае, если предоставление </w:t>
      </w:r>
      <w:bookmarkStart w:id="204" w:name="YANDEX_258"/>
      <w:bookmarkEnd w:id="204"/>
      <w:r w:rsidRPr="0053698D">
        <w:rPr>
          <w:rFonts w:ascii="Times New Roman" w:hAnsi="Times New Roman" w:cs="Times New Roman"/>
          <w:sz w:val="28"/>
          <w:szCs w:val="28"/>
        </w:rPr>
        <w:t> льготы  заключается в освобождении от налогообложения части базы налога: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* НС,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 где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- сумма недополученных (выпадающих) доходов;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- размер сокращения базы налога в связи с предоставлением </w:t>
      </w:r>
      <w:bookmarkStart w:id="205" w:name="YANDEX_259"/>
      <w:bookmarkEnd w:id="205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 НС - действующая в период предоставления </w:t>
      </w:r>
      <w:bookmarkStart w:id="206" w:name="YANDEX_260"/>
      <w:bookmarkEnd w:id="206"/>
      <w:r w:rsidRPr="0053698D">
        <w:rPr>
          <w:rFonts w:ascii="Times New Roman" w:hAnsi="Times New Roman" w:cs="Times New Roman"/>
          <w:sz w:val="28"/>
          <w:szCs w:val="28"/>
        </w:rPr>
        <w:t> льготы  ставка налога.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3.2 в случае, если предоставление </w:t>
      </w:r>
      <w:bookmarkStart w:id="207" w:name="YANDEX_261"/>
      <w:bookmarkEnd w:id="207"/>
      <w:r w:rsidRPr="0053698D">
        <w:rPr>
          <w:rFonts w:ascii="Times New Roman" w:hAnsi="Times New Roman" w:cs="Times New Roman"/>
          <w:sz w:val="28"/>
          <w:szCs w:val="28"/>
        </w:rPr>
        <w:t> льготы  заключается в обложении части базы налога по пониженной налоговой ставке: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Бна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* (Д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баз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Лст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),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где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. сумма недополученных доходов бюджета в результате обложения части базы налога по пониженной налоговой ставке;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 Б на. – размер базы налога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на которую распространяется действие льготной ставки;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 Д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баз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. – действующая в период предоставления льготы базовая ставка налога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08" w:name="YANDEX_262"/>
      <w:bookmarkEnd w:id="208"/>
      <w:r w:rsidRPr="0053698D">
        <w:rPr>
          <w:rFonts w:ascii="Times New Roman" w:hAnsi="Times New Roman" w:cs="Times New Roman"/>
          <w:sz w:val="28"/>
          <w:szCs w:val="28"/>
        </w:rPr>
        <w:t xml:space="preserve">      Л ст.- льготная ставка налога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 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Размер сокращения базы налога по причине предоставления </w:t>
      </w:r>
      <w:bookmarkStart w:id="209" w:name="YANDEX_263"/>
      <w:bookmarkEnd w:id="209"/>
      <w:r w:rsidRPr="0053698D">
        <w:rPr>
          <w:rFonts w:ascii="Times New Roman" w:hAnsi="Times New Roman" w:cs="Times New Roman"/>
          <w:sz w:val="28"/>
          <w:szCs w:val="28"/>
        </w:rPr>
        <w:t> льгот  (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) представляет собой: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 земельному налогу - кадастровую стоимость земельных участков, освобождаемых от налогообложения либо облагаемых по более низкой налоговой ставке;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 налогу на имущество физических лиц - инвентаризационная стоимость строений, помещений и сооружений, освобождаемых от налогообложения или облагаемых по более низкой налоговой ставке.</w:t>
      </w:r>
    </w:p>
    <w:p w:rsidR="006D252D" w:rsidRPr="002C4218" w:rsidRDefault="006D252D" w:rsidP="002C421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Отчетная форма для оценки объема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недополученных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(выпадающих)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доходов бюджета сельского поселения в связи с предоставлением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10" w:name="YANDEX_264"/>
      <w:bookmarkEnd w:id="21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11" w:name="YANDEX_265"/>
      <w:bookmarkEnd w:id="211"/>
      <w:r w:rsidRPr="0053698D">
        <w:rPr>
          <w:rFonts w:ascii="Times New Roman" w:hAnsi="Times New Roman" w:cs="Times New Roman"/>
          <w:sz w:val="28"/>
          <w:szCs w:val="28"/>
        </w:rPr>
        <w:t> льгот </w:t>
      </w:r>
    </w:p>
    <w:p w:rsidR="006D252D" w:rsidRPr="002C4218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по состоянию на «____» _____________20___г. 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Вид налога __________________________________________________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Содержание </w:t>
      </w:r>
      <w:bookmarkStart w:id="212" w:name="YANDEX_266"/>
      <w:bookmarkEnd w:id="212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213" w:name="YANDEX_267"/>
      <w:bookmarkEnd w:id="213"/>
      <w:r w:rsidRPr="0053698D">
        <w:rPr>
          <w:rFonts w:ascii="Times New Roman" w:hAnsi="Times New Roman" w:cs="Times New Roman"/>
          <w:sz w:val="28"/>
          <w:szCs w:val="28"/>
        </w:rPr>
        <w:t> льготы  __________________________________</w:t>
      </w:r>
    </w:p>
    <w:p w:rsidR="006D252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Категория получателей </w:t>
      </w:r>
      <w:bookmarkStart w:id="214" w:name="YANDEX_268"/>
      <w:bookmarkEnd w:id="214"/>
      <w:r w:rsidRPr="0053698D">
        <w:rPr>
          <w:rFonts w:ascii="Times New Roman" w:hAnsi="Times New Roman" w:cs="Times New Roman"/>
          <w:sz w:val="28"/>
          <w:szCs w:val="28"/>
        </w:rPr>
        <w:t> льготы  __________________________________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7"/>
        <w:gridCol w:w="4653"/>
        <w:gridCol w:w="2190"/>
        <w:gridCol w:w="2040"/>
      </w:tblGrid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5F08">
              <w:rPr>
                <w:rFonts w:ascii="Times New Roman" w:hAnsi="Times New Roman" w:cs="Times New Roman"/>
              </w:rPr>
              <w:t>/</w:t>
            </w:r>
            <w:proofErr w:type="spell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r w:rsidRPr="00E85F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Значение показателя по год</w:t>
            </w:r>
            <w:r>
              <w:rPr>
                <w:rFonts w:ascii="Times New Roman" w:hAnsi="Times New Roman" w:cs="Times New Roman"/>
              </w:rPr>
              <w:t xml:space="preserve">ам 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Налоговая база по налогу за период с начала года, тыс</w:t>
            </w:r>
            <w:proofErr w:type="gramStart"/>
            <w:r w:rsidRPr="00E85F08">
              <w:rPr>
                <w:rFonts w:ascii="Times New Roman" w:hAnsi="Times New Roman" w:cs="Times New Roman"/>
              </w:rPr>
              <w:t>.р</w:t>
            </w:r>
            <w:proofErr w:type="gramEnd"/>
            <w:r w:rsidRPr="00E85F0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Размер сокращения налоговой базы по налогу за период с начала года, тыс</w:t>
            </w:r>
            <w:proofErr w:type="gramStart"/>
            <w:r w:rsidRPr="00E85F08">
              <w:rPr>
                <w:rFonts w:ascii="Times New Roman" w:hAnsi="Times New Roman" w:cs="Times New Roman"/>
              </w:rPr>
              <w:t>.р</w:t>
            </w:r>
            <w:proofErr w:type="gramEnd"/>
            <w:r w:rsidRPr="00E85F0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 освобождении от налогообложения части базы налога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Базовая ставка налога </w:t>
            </w:r>
            <w:proofErr w:type="gramStart"/>
            <w:r w:rsidRPr="00E85F08">
              <w:rPr>
                <w:rFonts w:ascii="Times New Roman" w:hAnsi="Times New Roman" w:cs="Times New Roman"/>
              </w:rPr>
              <w:t>в</w:t>
            </w:r>
            <w:proofErr w:type="gramEnd"/>
            <w:r w:rsidRPr="00E85F08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Льготная ставка налога </w:t>
            </w:r>
            <w:proofErr w:type="gramStart"/>
            <w:r w:rsidRPr="00E85F08">
              <w:rPr>
                <w:rFonts w:ascii="Times New Roman" w:hAnsi="Times New Roman" w:cs="Times New Roman"/>
              </w:rPr>
              <w:t>в</w:t>
            </w:r>
            <w:proofErr w:type="gramEnd"/>
            <w:r w:rsidRPr="00E85F08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 установлении пониженной ставки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Сумма недополученных (выпадающих) доходов бюджета в связи с предоставлением </w:t>
            </w:r>
            <w:bookmarkStart w:id="215" w:name="YANDEX_269"/>
            <w:bookmarkEnd w:id="215"/>
            <w:r w:rsidRPr="00E85F08">
              <w:rPr>
                <w:rFonts w:ascii="Times New Roman" w:hAnsi="Times New Roman" w:cs="Times New Roman"/>
              </w:rPr>
              <w:t xml:space="preserve"> налоговой  </w:t>
            </w:r>
            <w:bookmarkStart w:id="216" w:name="YANDEX_270"/>
            <w:bookmarkEnd w:id="216"/>
            <w:r w:rsidRPr="00E85F08">
              <w:rPr>
                <w:rFonts w:ascii="Times New Roman" w:hAnsi="Times New Roman" w:cs="Times New Roman"/>
              </w:rPr>
              <w:t> льготы</w:t>
            </w:r>
            <w:proofErr w:type="gramStart"/>
            <w:r w:rsidRPr="00E85F08">
              <w:rPr>
                <w:rFonts w:ascii="Times New Roman" w:hAnsi="Times New Roman" w:cs="Times New Roman"/>
              </w:rPr>
              <w:t> ,</w:t>
            </w:r>
            <w:proofErr w:type="gramEnd"/>
            <w:r w:rsidRPr="00E85F08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</w:tbl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C13C84" w:rsidRDefault="00C13C84" w:rsidP="006D252D">
      <w:pPr>
        <w:rPr>
          <w:rFonts w:ascii="Times New Roman" w:hAnsi="Times New Roman" w:cs="Times New Roman"/>
        </w:rPr>
      </w:pPr>
    </w:p>
    <w:p w:rsidR="00C13C84" w:rsidRDefault="00C13C84" w:rsidP="006D252D">
      <w:pPr>
        <w:rPr>
          <w:rFonts w:ascii="Times New Roman" w:hAnsi="Times New Roman" w:cs="Times New Roman"/>
        </w:rPr>
      </w:pPr>
    </w:p>
    <w:p w:rsidR="00C13C84" w:rsidRPr="00E85F08" w:rsidRDefault="00C13C84" w:rsidP="006D252D">
      <w:pPr>
        <w:rPr>
          <w:rFonts w:ascii="Times New Roman" w:hAnsi="Times New Roman" w:cs="Times New Roman"/>
        </w:rPr>
      </w:pPr>
    </w:p>
    <w:p w:rsidR="00956187" w:rsidRDefault="00956187" w:rsidP="00427AC7">
      <w:pPr>
        <w:pStyle w:val="msonospacing0"/>
        <w:tabs>
          <w:tab w:val="left" w:pos="3315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956187" w:rsidRDefault="00956187" w:rsidP="00956187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956187" w:rsidRDefault="00956187" w:rsidP="00956187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56187" w:rsidRDefault="00956187" w:rsidP="00956187">
      <w:pPr>
        <w:pStyle w:val="msonospacing0"/>
        <w:rPr>
          <w:rFonts w:ascii="Times New Roman" w:hAnsi="Times New Roman"/>
          <w:sz w:val="28"/>
          <w:szCs w:val="28"/>
        </w:rPr>
      </w:pP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24.10.2013 № 31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проведении на территории Погорельского сельсовета Чановского района Новосибирской области профилактической операции «Жилье».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956187" w:rsidRDefault="00956187" w:rsidP="00956187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целях предотвращения пожаров в </w:t>
      </w:r>
      <w:proofErr w:type="gramStart"/>
      <w:r>
        <w:rPr>
          <w:rFonts w:ascii="Times New Roman" w:hAnsi="Times New Roman"/>
          <w:sz w:val="28"/>
          <w:szCs w:val="28"/>
        </w:rPr>
        <w:t>осенне-зимний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пожароопасный</w:t>
      </w:r>
    </w:p>
    <w:p w:rsidR="00956187" w:rsidRDefault="00956187" w:rsidP="00956187">
      <w:pPr>
        <w:pStyle w:val="a4"/>
        <w:tabs>
          <w:tab w:val="left" w:pos="5400"/>
        </w:tabs>
        <w:jc w:val="left"/>
        <w:rPr>
          <w:szCs w:val="28"/>
        </w:rPr>
      </w:pPr>
      <w:r>
        <w:rPr>
          <w:szCs w:val="28"/>
        </w:rPr>
        <w:t>период 2013-2014 года на территории Погорельского сельсовета, а также недопущения  гибели людей на пожарах</w:t>
      </w:r>
    </w:p>
    <w:p w:rsidR="00956187" w:rsidRDefault="00956187" w:rsidP="009561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-организовать провидению сходов граждан с рассмотрением вопросов пожарной безопасности;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-провести дополнительные беседы по пожарам безопасности с гражданами, приоритетно уделив внимание социально-незащищенной и неблагополучной категориям под роспись в соответствующих журналах инструктажей, особое внимание уделить мерам пожарной безопасности при эксплуатации печного отопления, электроприборов, электрооборудования и соблюдения мер пожарной безопасности при обращений с огнем, проинформировать граждан о недопущений расположения топлива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предтопочном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листе,  о недопущений оставления без присмотра топящихся печей и включенного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электрооборудования, о недопущении высыпания золы рядом со строениями,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-обновить в местах с массовым пребыванием людей стенды на противопожарную тематику,  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 допускать складирования жителями населенных пунктов грубых кормов в противопожарных разрывах между строениями, а так же хранение рядом и на крышах надворных построек.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 допускать случаев использования для отопления металлических  печей кустарного производства, а так же печного отопления с неисправными дверцами топок, печными плитами и неустановленными противопожарными разделками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отступками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-провести работу по сносу бесхозного, ветхого и аварийного жилья на территории Погорельского сельсовета, 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 привлечением электриков ЖКХ провести проверки электрооборудования муниципального жилого фонда.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C84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Погорельского сельсовета                                           И.Н. Васильев</w:t>
      </w:r>
    </w:p>
    <w:p w:rsidR="006D252D" w:rsidRPr="00427AC7" w:rsidRDefault="00C13C84" w:rsidP="006D252D">
      <w:pPr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>                      </w:t>
      </w:r>
      <w:r w:rsidR="006D252D" w:rsidRPr="00427AC7">
        <w:rPr>
          <w:rFonts w:ascii="Times New Roman" w:hAnsi="Times New Roman" w:cs="Times New Roman"/>
          <w:sz w:val="28"/>
          <w:szCs w:val="28"/>
        </w:rPr>
        <w:t>                                           </w:t>
      </w:r>
    </w:p>
    <w:p w:rsidR="00427AC7" w:rsidRPr="00427AC7" w:rsidRDefault="00427AC7" w:rsidP="00427A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AC7">
        <w:rPr>
          <w:rFonts w:ascii="Times New Roman" w:hAnsi="Times New Roman" w:cs="Times New Roman"/>
          <w:b/>
          <w:sz w:val="28"/>
          <w:szCs w:val="28"/>
        </w:rPr>
        <w:t>Пожарный надзор информирует.</w:t>
      </w:r>
    </w:p>
    <w:p w:rsidR="00427AC7" w:rsidRPr="00427AC7" w:rsidRDefault="00427AC7" w:rsidP="00427AC7">
      <w:pPr>
        <w:rPr>
          <w:rFonts w:ascii="Times New Roman" w:hAnsi="Times New Roman" w:cs="Times New Roman"/>
          <w:b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Пожарная обстановка в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районе  в сентябре 2013 года.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В период с 1 по 30 сентября на территории Чановского района произошло 6 пожаров, в сравнении с АППГ 2012г. (2 пожара) произошло увеличение на 4 пожара или 200%.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03.09.2013 года в результате неосторожного обращения с огнем при курении хозяина квартиры произошел пожар в квартире двухквартирного дома. В результате происшедшего уничтожен диван, повреждены вещи и мебель находящиеся в квартире.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09.09.2013 года в результате КЗ электрооборудования  в автомобиле импортного производства  пожар произошел в гараже по ул. </w:t>
      </w:r>
      <w:proofErr w:type="gramStart"/>
      <w:r w:rsidRPr="00427AC7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427AC7">
        <w:rPr>
          <w:rFonts w:ascii="Times New Roman" w:hAnsi="Times New Roman" w:cs="Times New Roman"/>
          <w:sz w:val="28"/>
          <w:szCs w:val="28"/>
        </w:rPr>
        <w:t xml:space="preserve"> п. Оз. Карачи.  В результате происшедшего уничтожен автомобиль, поврежден гараж.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12.09.2013 года в результате нарушения требований правил пожарной безопасности  хозяйкой  квартиры  при подключении бытового электроприбора  пожар произошел в квартире двухквартирного дома с.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Тебисское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>. В  результате  происшедшего пожара  огнем повреждена квартира дома, уничтожены домашние вещи.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14.09.2013 года  в результате нарушения правил устройства печи  в бане  пожар произошел в надворных постройках жилого дома по ул.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Желтиковых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р.п. Чаны. В результате пожара повреждена  стена бани на площади 2 м. кв.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25.09.2013 года  в результате неосторожного обращения с огнем при курении хозяина  имущества пожар произошел в надворной постройке  жилого дома по ул.  Маяковского р.п. Чаны. В результате пожара  повреждена надворная постройка.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29.09.2013 года  пожар произошел на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сенобазе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ООО «Советская Родина» в с. Ст. Карачи.  В результате пожара уничтожена скирда сена 1080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.   Причина и виновные лица устанавливаются.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Наиболее распространенными причинами пожаров   остаются неосторожное обращение с огнем при курении  и нарушение правил пожарной безопасности при  эксплуатации  электрооборудования.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 xml:space="preserve"> В настоящее время  на территории Чановского района  ОНД по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Чановскому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району организовано проведение профилактической операции «Жилье».  В ходе профилактических мероприятий в рамках операции   совместно с созданными группами администрации поселений проводятся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подворовые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обходы, распространяются памятки о мерах пожарной безопасности в жилье, при проведении обследования многоквартирных домов особое внимание уделяется содержанию путей эвакуации.     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В случае выявления  мест проживания социально неадаптированных  граждан  нуждающихся в ремонте печного отопления и электропроводки  из  областного бюджета  через Отдел пособий и социальных выплат Чановского района данным гражданам оказывается материальная помощь.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В заключении  ОНД по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Чановскому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району  в очередной раз обращает внимание граждан на строгое соблюдение  правил пожарной безопасности:           </w:t>
      </w:r>
      <w:r w:rsidRPr="00427AC7">
        <w:rPr>
          <w:rFonts w:ascii="Times New Roman" w:hAnsi="Times New Roman" w:cs="Times New Roman"/>
          <w:b/>
          <w:sz w:val="28"/>
          <w:szCs w:val="28"/>
        </w:rPr>
        <w:t>Запрещается: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электропроводкой с поврежденной изоляцией;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-устанавливать в электросчетчики некалиброванные плавкие вставки кустарного производства (скрутки проволоки, «жучки» и т.п.),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электроутюгами, электроплитками и другими приборами без специальных несгораемых подставок,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-оставлять без присмотра находящиеся под напряжением электронагревательные приборы, телевизоры, магнитофоны и т.д.,</w:t>
      </w:r>
    </w:p>
    <w:p w:rsidR="00427AC7" w:rsidRPr="00427AC7" w:rsidRDefault="00427AC7" w:rsidP="00427AC7">
      <w:pPr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-применять самодельные нагревательные приборы;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печами и очагами, имеющими трещины, неисправные дверцы топливников, недостаточные разделки дымовых каналов;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-перекаливать печи, а так же сушить дрова, одежду и другие сгораемые материалы над газовыми плитами и печами;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неисправными газовыми приборами, оставлять незакрытыми краны газопроводов и газовых приборов;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-оставлять без присмотра топящиеся печи, газовые плиты, а так же поручать надзор за ними малолетним детям                                                </w:t>
      </w:r>
    </w:p>
    <w:p w:rsidR="00427AC7" w:rsidRPr="00427AC7" w:rsidRDefault="00427AC7" w:rsidP="00427AC7">
      <w:pPr>
        <w:tabs>
          <w:tab w:val="left" w:pos="29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                             Отдел надзорной деятельности по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Чановскому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 району </w:t>
      </w:r>
    </w:p>
    <w:p w:rsidR="00427AC7" w:rsidRPr="00427AC7" w:rsidRDefault="00427AC7" w:rsidP="00427AC7">
      <w:pPr>
        <w:tabs>
          <w:tab w:val="left" w:pos="29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                             УНД ГУ МЧС России по Новосибирской области.</w:t>
      </w:r>
    </w:p>
    <w:p w:rsidR="00427AC7" w:rsidRPr="00427AC7" w:rsidRDefault="00427AC7" w:rsidP="00427AC7">
      <w:pPr>
        <w:tabs>
          <w:tab w:val="left" w:pos="29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28800"/>
            <wp:effectExtent l="19050" t="0" r="0" b="0"/>
            <wp:docPr id="1" name="Рисунок 1" descr="Фото-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-037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7AC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27AC7" w:rsidRPr="00427AC7" w:rsidRDefault="00427AC7" w:rsidP="00427AC7">
      <w:pPr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D252D" w:rsidRPr="00427AC7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>МИНИСТЕРСТВО ЭКОНОМИЧЕСКОГО РАЗВИТИЯ РОССИЙСКОЙ ФЕДЕРАЦИИ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>от 12 октября 2011 г. N 22373-СВ/Д07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>О РАЗЪЯСНЕНИИ ОТДЕЛЬНЫХ ПОЛОЖЕНИЙ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>ФЕДЕРАЛЬНОГО ЗАКОНА ОТ 23.11.2009 N 261-ФЗ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 xml:space="preserve">"ОБ ЭНЕРГОСБЕРЕЖЕНИИ И ПОВЫШЕНИИ </w:t>
      </w:r>
      <w:proofErr w:type="gramStart"/>
      <w:r w:rsidRPr="00427AC7">
        <w:rPr>
          <w:rFonts w:ascii="Times New Roman" w:hAnsi="Times New Roman" w:cs="Times New Roman"/>
          <w:b/>
          <w:bCs/>
          <w:sz w:val="28"/>
          <w:szCs w:val="28"/>
        </w:rPr>
        <w:t>ЭНЕРГЕТИЧЕСКОЙ</w:t>
      </w:r>
      <w:proofErr w:type="gramEnd"/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 xml:space="preserve">ЭФФЕКТИВНОСТИ И О ВНЕСЕНИИ ИЗМЕНЕНИЙ </w:t>
      </w:r>
      <w:proofErr w:type="gramStart"/>
      <w:r w:rsidRPr="00427AC7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427AC7">
        <w:rPr>
          <w:rFonts w:ascii="Times New Roman" w:hAnsi="Times New Roman" w:cs="Times New Roman"/>
          <w:b/>
          <w:bCs/>
          <w:sz w:val="28"/>
          <w:szCs w:val="28"/>
        </w:rPr>
        <w:t xml:space="preserve"> ОТДЕЛЬНЫЕ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7">
        <w:rPr>
          <w:rFonts w:ascii="Times New Roman" w:hAnsi="Times New Roman" w:cs="Times New Roman"/>
          <w:b/>
          <w:bCs/>
          <w:sz w:val="28"/>
          <w:szCs w:val="28"/>
        </w:rPr>
        <w:t>ЗАКОНОДАТЕЛЬНЫЕ АКТЫ РОССИЙСКОЙ ФЕДЕРАЦИИ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В Минэкономразвития России рассмотрено обращение по вопросу реализации </w:t>
      </w:r>
      <w:hyperlink r:id="rId6" w:history="1">
        <w:r w:rsidRPr="00427AC7">
          <w:rPr>
            <w:rStyle w:val="a6"/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427AC7">
        <w:rPr>
          <w:rFonts w:ascii="Times New Roman" w:hAnsi="Times New Roman" w:cs="Times New Roman"/>
          <w:sz w:val="28"/>
          <w:szCs w:val="28"/>
        </w:rPr>
        <w:t xml:space="preserve"> Федерального закона от 27.11.2009 N 261-ФЗ "Об энергосбережении и повышении энергетической эффективности и о внесении изменений в отдельные законодательные акты Российской Федерации" (далее - Закон об энергосбережении) в части рассрочки платежа при установке приборов учета тепловой энергии и горячей воды.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427AC7">
          <w:rPr>
            <w:rStyle w:val="a6"/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27AC7">
        <w:rPr>
          <w:rFonts w:ascii="Times New Roman" w:hAnsi="Times New Roman" w:cs="Times New Roman"/>
          <w:sz w:val="28"/>
          <w:szCs w:val="28"/>
        </w:rPr>
        <w:t xml:space="preserve"> о Министерстве экономического развития Российской Федерации, утвержденным Постановлением Правительства Российской Федерации от 5 июня 2008 г. N 437, Министерство экономического развития Российской Федерации не наделено полномочиями по официальному разъяснению и толкованию законодательства Российской Федерации. В связи с </w:t>
      </w:r>
      <w:proofErr w:type="gramStart"/>
      <w:r w:rsidRPr="00427AC7">
        <w:rPr>
          <w:rFonts w:ascii="Times New Roman" w:hAnsi="Times New Roman" w:cs="Times New Roman"/>
          <w:sz w:val="28"/>
          <w:szCs w:val="28"/>
        </w:rPr>
        <w:t>изложенным</w:t>
      </w:r>
      <w:proofErr w:type="gramEnd"/>
      <w:r w:rsidRPr="00427AC7">
        <w:rPr>
          <w:rFonts w:ascii="Times New Roman" w:hAnsi="Times New Roman" w:cs="Times New Roman"/>
          <w:sz w:val="28"/>
          <w:szCs w:val="28"/>
        </w:rPr>
        <w:t>, настоящее письмо носит строго информационный характер и не подлежит использованию в правоприменительной практике.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тем, по существу обозначенного в обращении вопроса считаем возможным </w:t>
      </w:r>
      <w:proofErr w:type="gramStart"/>
      <w:r w:rsidRPr="00427AC7">
        <w:rPr>
          <w:rFonts w:ascii="Times New Roman" w:hAnsi="Times New Roman" w:cs="Times New Roman"/>
          <w:sz w:val="28"/>
          <w:szCs w:val="28"/>
        </w:rPr>
        <w:t>отметить</w:t>
      </w:r>
      <w:proofErr w:type="gramEnd"/>
      <w:r w:rsidRPr="00427AC7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AC7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8" w:history="1">
        <w:r w:rsidRPr="00427AC7">
          <w:rPr>
            <w:rStyle w:val="a6"/>
            <w:rFonts w:ascii="Times New Roman" w:hAnsi="Times New Roman" w:cs="Times New Roman"/>
            <w:sz w:val="28"/>
            <w:szCs w:val="28"/>
          </w:rPr>
          <w:t>пункту 9 статьи 13</w:t>
        </w:r>
      </w:hyperlink>
      <w:r w:rsidRPr="00427AC7">
        <w:rPr>
          <w:rFonts w:ascii="Times New Roman" w:hAnsi="Times New Roman" w:cs="Times New Roman"/>
          <w:sz w:val="28"/>
          <w:szCs w:val="28"/>
        </w:rPr>
        <w:t xml:space="preserve"> Закона об энергосбережении, договор, регулирующий условия установки коллективного или индивидуального прибора учета используемого энергетического ресурса и заключаемый с гражданином - собственником помещения в многоквартирном доме или лицом, ответственным за содержание многоквартирного дома, должен содержать условие об оплате цены, определенной таким договором, равными долями в течение пяти лет с даты его заключения.</w:t>
      </w:r>
      <w:proofErr w:type="gramEnd"/>
      <w:r w:rsidRPr="00427AC7">
        <w:rPr>
          <w:rFonts w:ascii="Times New Roman" w:hAnsi="Times New Roman" w:cs="Times New Roman"/>
          <w:sz w:val="28"/>
          <w:szCs w:val="28"/>
        </w:rPr>
        <w:t xml:space="preserve"> Таким образом, в указанной норме отсутствует указание на то, что ее действие распространяется исключительно на цену работ и услуг по установке приборов учета, исключая стоимость самих приборов учета. Учитывая изложенное, данная норма </w:t>
      </w:r>
      <w:hyperlink r:id="rId9" w:history="1">
        <w:r w:rsidRPr="00427AC7">
          <w:rPr>
            <w:rStyle w:val="a6"/>
            <w:rFonts w:ascii="Times New Roman" w:hAnsi="Times New Roman" w:cs="Times New Roman"/>
            <w:sz w:val="28"/>
            <w:szCs w:val="28"/>
          </w:rPr>
          <w:t>Закона</w:t>
        </w:r>
      </w:hyperlink>
      <w:r w:rsidRPr="00427AC7">
        <w:rPr>
          <w:rFonts w:ascii="Times New Roman" w:hAnsi="Times New Roman" w:cs="Times New Roman"/>
          <w:sz w:val="28"/>
          <w:szCs w:val="28"/>
        </w:rPr>
        <w:t xml:space="preserve"> об энергосбережении предполагает применение рассрочки к общей цене реализации мероприятий по установке приборов учета, включая стоимость указанных приборов.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С.С.ВОСКРЕСЕНСКИЙ</w:t>
      </w: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DB2" w:rsidRPr="00427AC7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DB2" w:rsidRPr="00427AC7" w:rsidRDefault="006E6DB2" w:rsidP="006E6DB2">
      <w:pPr>
        <w:rPr>
          <w:rFonts w:ascii="Times New Roman" w:hAnsi="Times New Roman" w:cs="Times New Roman"/>
          <w:sz w:val="28"/>
          <w:szCs w:val="28"/>
        </w:rPr>
      </w:pPr>
    </w:p>
    <w:p w:rsidR="006D252D" w:rsidRPr="00427AC7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427AC7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427AC7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427AC7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/>
    <w:sectPr w:rsidR="006D252D" w:rsidSect="0084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51CD"/>
    <w:rsid w:val="000774CD"/>
    <w:rsid w:val="002C4218"/>
    <w:rsid w:val="00427AC7"/>
    <w:rsid w:val="004E2347"/>
    <w:rsid w:val="005C0D5C"/>
    <w:rsid w:val="006D252D"/>
    <w:rsid w:val="006E6DB2"/>
    <w:rsid w:val="008457C1"/>
    <w:rsid w:val="008851CD"/>
    <w:rsid w:val="00956187"/>
    <w:rsid w:val="00A75FF4"/>
    <w:rsid w:val="00BF4702"/>
    <w:rsid w:val="00C13C84"/>
    <w:rsid w:val="00E81B5E"/>
    <w:rsid w:val="00ED1DA7"/>
    <w:rsid w:val="00FA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1CD"/>
    <w:pPr>
      <w:spacing w:after="0" w:line="240" w:lineRule="auto"/>
    </w:pPr>
  </w:style>
  <w:style w:type="paragraph" w:customStyle="1" w:styleId="msonospacing0">
    <w:name w:val="msonospacing"/>
    <w:rsid w:val="006D252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unhideWhenUsed/>
    <w:rsid w:val="009561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56187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Hyperlink"/>
    <w:basedOn w:val="a0"/>
    <w:uiPriority w:val="99"/>
    <w:semiHidden/>
    <w:unhideWhenUsed/>
    <w:rsid w:val="006E6D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2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A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E3022926F61628535F37CC56A1F9C3788E9A3ABB3982F90C2541428C908088F7194A48g2s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E3022926F61628535F37CC56A1F9C3788F9330B43B82F90C2541428C908088F7194A482EE4B6CAgCs1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E3022926F61628535F37CC56A1F9C3788E9A3ABB3982F90C2541428C908088F7194A48g2s8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E3022926F61628535F37CC56A1F9C3788E9A3ABB3982F90C2541428C908088F7194A48g2s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9360-EA5F-4C4E-9F48-B7F7CFD4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5071</Words>
  <Characters>28905</Characters>
  <Application>Microsoft Office Word</Application>
  <DocSecurity>0</DocSecurity>
  <Lines>240</Lines>
  <Paragraphs>67</Paragraphs>
  <ScaleCrop>false</ScaleCrop>
  <Company/>
  <LinksUpToDate>false</LinksUpToDate>
  <CharactersWithSpaces>33909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2013-10-23T07:57:00Z</dcterms:created>
  <dcterms:modified xsi:type="dcterms:W3CDTF">2013-10-31T11:25:00Z</dcterms:modified>
</cp:coreProperties>
</file>